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27" w:rsidRDefault="00637627" w:rsidP="000E7DE8">
      <w:pPr>
        <w:tabs>
          <w:tab w:val="left" w:pos="0"/>
        </w:tabs>
        <w:spacing w:line="276" w:lineRule="auto"/>
        <w:ind w:left="-284"/>
        <w:rPr>
          <w:noProof/>
          <w:lang w:eastAsia="el-GR"/>
        </w:rPr>
      </w:pPr>
    </w:p>
    <w:p w:rsidR="00813526" w:rsidRDefault="00813526" w:rsidP="000E7DE8">
      <w:pPr>
        <w:tabs>
          <w:tab w:val="left" w:pos="0"/>
        </w:tabs>
        <w:spacing w:line="276" w:lineRule="auto"/>
        <w:ind w:left="-284"/>
        <w:rPr>
          <w:noProof/>
          <w:lang w:eastAsia="el-GR"/>
        </w:rPr>
      </w:pPr>
    </w:p>
    <w:p w:rsidR="00813526" w:rsidRDefault="00D57F14" w:rsidP="000E7DE8">
      <w:pPr>
        <w:tabs>
          <w:tab w:val="left" w:pos="0"/>
        </w:tabs>
        <w:spacing w:line="276" w:lineRule="auto"/>
        <w:ind w:left="-284"/>
        <w:rPr>
          <w:noProof/>
          <w:lang w:eastAsia="el-GR"/>
        </w:rPr>
      </w:pPr>
      <w:r>
        <w:rPr>
          <w:noProof/>
          <w:lang w:val="el-GR" w:eastAsia="el-GR"/>
        </w:rPr>
        <w:drawing>
          <wp:anchor distT="0" distB="0" distL="114300" distR="114300" simplePos="0" relativeHeight="251659264" behindDoc="1" locked="0" layoutInCell="1" allowOverlap="1" wp14:anchorId="58F0BFA0" wp14:editId="26F44221">
            <wp:simplePos x="0" y="0"/>
            <wp:positionH relativeFrom="column">
              <wp:posOffset>89535</wp:posOffset>
            </wp:positionH>
            <wp:positionV relativeFrom="paragraph">
              <wp:posOffset>117475</wp:posOffset>
            </wp:positionV>
            <wp:extent cx="565150" cy="502920"/>
            <wp:effectExtent l="0" t="0" r="6350" b="0"/>
            <wp:wrapTight wrapText="bothSides">
              <wp:wrapPolygon edited="0">
                <wp:start x="0" y="0"/>
                <wp:lineTo x="0" y="20455"/>
                <wp:lineTo x="21115" y="20455"/>
                <wp:lineTo x="21115" y="0"/>
                <wp:lineTo x="0" y="0"/>
              </wp:wrapPolygon>
            </wp:wrapTight>
            <wp:docPr id="2" name="Εικόνα 2" descr="ethno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i1"/>
                    <pic:cNvPicPr>
                      <a:picLocks noChangeAspect="1" noChangeArrowheads="1"/>
                    </pic:cNvPicPr>
                  </pic:nvPicPr>
                  <pic:blipFill>
                    <a:blip r:embed="rId8" cstate="print">
                      <a:lum bright="-24000" contrast="-36000"/>
                      <a:grayscl/>
                      <a:biLevel thresh="50000"/>
                    </a:blip>
                    <a:srcRect/>
                    <a:stretch>
                      <a:fillRect/>
                    </a:stretch>
                  </pic:blipFill>
                  <pic:spPr bwMode="auto">
                    <a:xfrm>
                      <a:off x="0" y="0"/>
                      <a:ext cx="565150" cy="502920"/>
                    </a:xfrm>
                    <a:prstGeom prst="rect">
                      <a:avLst/>
                    </a:prstGeom>
                    <a:noFill/>
                  </pic:spPr>
                </pic:pic>
              </a:graphicData>
            </a:graphic>
          </wp:anchor>
        </w:drawing>
      </w:r>
    </w:p>
    <w:p w:rsidR="00813526" w:rsidRDefault="00813526" w:rsidP="000E7DE8">
      <w:pPr>
        <w:tabs>
          <w:tab w:val="left" w:pos="0"/>
        </w:tabs>
        <w:spacing w:line="276" w:lineRule="auto"/>
        <w:ind w:left="-284"/>
        <w:rPr>
          <w:noProof/>
          <w:lang w:eastAsia="el-GR"/>
        </w:rPr>
      </w:pPr>
    </w:p>
    <w:p w:rsidR="00D57F14" w:rsidRDefault="00D57F14" w:rsidP="000E7DE8">
      <w:pPr>
        <w:tabs>
          <w:tab w:val="left" w:pos="0"/>
        </w:tabs>
        <w:spacing w:line="276" w:lineRule="auto"/>
        <w:ind w:left="-284"/>
        <w:rPr>
          <w:noProof/>
          <w:lang w:eastAsia="el-GR"/>
        </w:rPr>
      </w:pPr>
    </w:p>
    <w:p w:rsidR="00813526" w:rsidRDefault="00813526" w:rsidP="000E7DE8">
      <w:pPr>
        <w:tabs>
          <w:tab w:val="left" w:pos="0"/>
        </w:tabs>
        <w:spacing w:line="276" w:lineRule="auto"/>
        <w:ind w:left="-284"/>
        <w:rPr>
          <w:noProof/>
          <w:lang w:eastAsia="el-GR"/>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4"/>
      </w:tblGrid>
      <w:tr w:rsidR="00813526" w:rsidRPr="00813526" w:rsidTr="00813526">
        <w:tc>
          <w:tcPr>
            <w:tcW w:w="5494" w:type="dxa"/>
          </w:tcPr>
          <w:p w:rsidR="00813526" w:rsidRPr="006E0C01" w:rsidRDefault="00813526" w:rsidP="000E7DE8">
            <w:pPr>
              <w:tabs>
                <w:tab w:val="left" w:pos="0"/>
              </w:tabs>
              <w:spacing w:line="276" w:lineRule="auto"/>
              <w:rPr>
                <w:rFonts w:ascii="Times New Roman" w:hAnsi="Times New Roman" w:cs="Times New Roman"/>
                <w:b/>
                <w:bCs/>
                <w:sz w:val="32"/>
                <w:szCs w:val="32"/>
                <w:lang w:eastAsia="el-GR"/>
              </w:rPr>
            </w:pPr>
            <w:r w:rsidRPr="006E0C01">
              <w:rPr>
                <w:rFonts w:ascii="Times New Roman" w:hAnsi="Times New Roman" w:cs="Times New Roman"/>
                <w:b/>
                <w:bCs/>
                <w:sz w:val="32"/>
                <w:szCs w:val="32"/>
                <w:lang w:eastAsia="el-GR"/>
              </w:rPr>
              <w:t>ΠΕΡΙΦΕΡΕΙΑ Δ. ΕΛΛΑΔΑΣ</w:t>
            </w:r>
          </w:p>
          <w:p w:rsidR="00813526" w:rsidRPr="006E0C01" w:rsidRDefault="00813526" w:rsidP="000E7DE8">
            <w:pPr>
              <w:tabs>
                <w:tab w:val="left" w:pos="0"/>
              </w:tabs>
              <w:spacing w:line="276" w:lineRule="auto"/>
              <w:rPr>
                <w:rFonts w:ascii="Times New Roman" w:hAnsi="Times New Roman" w:cs="Times New Roman"/>
                <w:b/>
                <w:bCs/>
                <w:sz w:val="32"/>
                <w:szCs w:val="32"/>
                <w:lang w:eastAsia="el-GR"/>
              </w:rPr>
            </w:pPr>
            <w:r w:rsidRPr="006E0C01">
              <w:rPr>
                <w:rFonts w:ascii="Times New Roman" w:hAnsi="Times New Roman" w:cs="Times New Roman"/>
                <w:b/>
                <w:bCs/>
                <w:sz w:val="32"/>
                <w:szCs w:val="32"/>
                <w:lang w:eastAsia="el-GR"/>
              </w:rPr>
              <w:t>ΔΗΜΟΣ  ΑΡΧΑΙΑΣ ΟΛΥΜΠΙΑΣ</w:t>
            </w:r>
          </w:p>
          <w:p w:rsidR="00813526" w:rsidRPr="006E0C01" w:rsidRDefault="00813526" w:rsidP="00813526">
            <w:pPr>
              <w:tabs>
                <w:tab w:val="left" w:pos="0"/>
              </w:tabs>
              <w:spacing w:line="276" w:lineRule="auto"/>
              <w:rPr>
                <w:rFonts w:ascii="Times New Roman" w:hAnsi="Times New Roman" w:cs="Times New Roman"/>
                <w:b/>
                <w:bCs/>
                <w:sz w:val="32"/>
                <w:szCs w:val="32"/>
                <w:lang w:eastAsia="el-GR"/>
              </w:rPr>
            </w:pPr>
            <w:r w:rsidRPr="006E0C01">
              <w:rPr>
                <w:rFonts w:ascii="Times New Roman" w:hAnsi="Times New Roman" w:cs="Times New Roman"/>
                <w:b/>
                <w:bCs/>
                <w:sz w:val="32"/>
                <w:szCs w:val="32"/>
                <w:lang w:eastAsia="el-GR"/>
              </w:rPr>
              <w:t>ΔΙΕΥΘΥΝΣΗ ΟΙΚΟΝΟΜΙΚΩΝ</w:t>
            </w:r>
          </w:p>
          <w:p w:rsidR="00813526" w:rsidRPr="006E0C01" w:rsidRDefault="00813526" w:rsidP="00813526">
            <w:pPr>
              <w:tabs>
                <w:tab w:val="left" w:pos="0"/>
              </w:tabs>
              <w:spacing w:line="276" w:lineRule="auto"/>
              <w:rPr>
                <w:rFonts w:ascii="Times New Roman" w:hAnsi="Times New Roman" w:cs="Times New Roman"/>
                <w:noProof/>
                <w:sz w:val="32"/>
                <w:szCs w:val="32"/>
                <w:lang w:eastAsia="el-GR"/>
              </w:rPr>
            </w:pPr>
            <w:r w:rsidRPr="006E0C01">
              <w:rPr>
                <w:rFonts w:ascii="Times New Roman" w:hAnsi="Times New Roman" w:cs="Times New Roman"/>
                <w:b/>
                <w:bCs/>
                <w:sz w:val="32"/>
                <w:szCs w:val="32"/>
                <w:lang w:eastAsia="el-GR"/>
              </w:rPr>
              <w:t xml:space="preserve">ΤΜΗΜΑ ΕΣΟΔΩΝ </w:t>
            </w:r>
          </w:p>
        </w:tc>
        <w:tc>
          <w:tcPr>
            <w:tcW w:w="5494" w:type="dxa"/>
          </w:tcPr>
          <w:p w:rsidR="00813526" w:rsidRPr="00813526" w:rsidRDefault="00813526" w:rsidP="00813526">
            <w:pPr>
              <w:tabs>
                <w:tab w:val="left" w:pos="0"/>
              </w:tabs>
              <w:spacing w:line="276" w:lineRule="auto"/>
              <w:jc w:val="right"/>
              <w:rPr>
                <w:rFonts w:ascii="Times New Roman" w:hAnsi="Times New Roman" w:cs="Times New Roman"/>
                <w:sz w:val="32"/>
                <w:szCs w:val="32"/>
                <w:lang w:eastAsia="el-GR"/>
              </w:rPr>
            </w:pPr>
            <w:r w:rsidRPr="00813526">
              <w:rPr>
                <w:rFonts w:ascii="Times New Roman" w:hAnsi="Times New Roman" w:cs="Times New Roman"/>
                <w:b/>
                <w:bCs/>
                <w:sz w:val="32"/>
                <w:szCs w:val="32"/>
                <w:lang w:eastAsia="el-GR"/>
              </w:rPr>
              <w:t xml:space="preserve">Αρχαία Ολυμπία </w:t>
            </w:r>
            <w:r w:rsidR="001C4DC1">
              <w:rPr>
                <w:rFonts w:ascii="Times New Roman" w:hAnsi="Times New Roman" w:cs="Times New Roman"/>
                <w:bCs/>
                <w:sz w:val="32"/>
                <w:szCs w:val="32"/>
                <w:lang w:val="en-US" w:eastAsia="el-GR"/>
              </w:rPr>
              <w:t>24</w:t>
            </w:r>
            <w:r w:rsidR="001C4DC1">
              <w:rPr>
                <w:rFonts w:ascii="Times New Roman" w:hAnsi="Times New Roman" w:cs="Times New Roman"/>
                <w:sz w:val="32"/>
                <w:szCs w:val="32"/>
                <w:lang w:eastAsia="el-GR"/>
              </w:rPr>
              <w:t>/</w:t>
            </w:r>
            <w:r w:rsidR="001C4DC1">
              <w:rPr>
                <w:rFonts w:ascii="Times New Roman" w:hAnsi="Times New Roman" w:cs="Times New Roman"/>
                <w:sz w:val="32"/>
                <w:szCs w:val="32"/>
                <w:lang w:val="en-US" w:eastAsia="el-GR"/>
              </w:rPr>
              <w:t>10</w:t>
            </w:r>
            <w:r w:rsidRPr="00813526">
              <w:rPr>
                <w:rFonts w:ascii="Times New Roman" w:hAnsi="Times New Roman" w:cs="Times New Roman"/>
                <w:sz w:val="32"/>
                <w:szCs w:val="32"/>
                <w:lang w:eastAsia="el-GR"/>
              </w:rPr>
              <w:t>/2023</w:t>
            </w:r>
          </w:p>
          <w:p w:rsidR="00813526" w:rsidRPr="00813526" w:rsidRDefault="00813526" w:rsidP="00813526">
            <w:pPr>
              <w:tabs>
                <w:tab w:val="left" w:pos="0"/>
              </w:tabs>
              <w:jc w:val="right"/>
              <w:rPr>
                <w:rFonts w:ascii="Times New Roman" w:hAnsi="Times New Roman" w:cs="Times New Roman"/>
                <w:bCs/>
                <w:sz w:val="32"/>
                <w:szCs w:val="32"/>
                <w:lang w:eastAsia="el-GR"/>
              </w:rPr>
            </w:pPr>
            <w:r w:rsidRPr="00813526">
              <w:rPr>
                <w:rFonts w:ascii="Times New Roman" w:hAnsi="Times New Roman" w:cs="Times New Roman"/>
                <w:b/>
                <w:bCs/>
                <w:sz w:val="32"/>
                <w:szCs w:val="32"/>
                <w:lang w:eastAsia="el-GR"/>
              </w:rPr>
              <w:t>Αριθμ. Πρωτ.:</w:t>
            </w:r>
            <w:r w:rsidR="0058663B">
              <w:rPr>
                <w:rFonts w:ascii="Times New Roman" w:hAnsi="Times New Roman" w:cs="Times New Roman"/>
                <w:b/>
                <w:bCs/>
                <w:sz w:val="32"/>
                <w:szCs w:val="32"/>
                <w:lang w:eastAsia="el-GR"/>
              </w:rPr>
              <w:t>8920</w:t>
            </w:r>
          </w:p>
          <w:p w:rsidR="00813526" w:rsidRDefault="00813526" w:rsidP="00813526">
            <w:pPr>
              <w:tabs>
                <w:tab w:val="left" w:pos="0"/>
              </w:tabs>
              <w:spacing w:line="276" w:lineRule="auto"/>
              <w:jc w:val="right"/>
              <w:rPr>
                <w:noProof/>
                <w:lang w:eastAsia="el-GR"/>
              </w:rPr>
            </w:pPr>
          </w:p>
        </w:tc>
      </w:tr>
      <w:tr w:rsidR="00813526" w:rsidRPr="001C4DC1" w:rsidTr="00813526">
        <w:tc>
          <w:tcPr>
            <w:tcW w:w="5494" w:type="dxa"/>
          </w:tcPr>
          <w:p w:rsidR="00813526" w:rsidRPr="006E0C01" w:rsidRDefault="00813526" w:rsidP="00813526">
            <w:pPr>
              <w:tabs>
                <w:tab w:val="left" w:pos="0"/>
              </w:tabs>
              <w:jc w:val="both"/>
              <w:rPr>
                <w:rFonts w:ascii="Times New Roman" w:hAnsi="Times New Roman" w:cs="Times New Roman"/>
                <w:sz w:val="32"/>
                <w:szCs w:val="32"/>
                <w:lang w:eastAsia="el-GR"/>
              </w:rPr>
            </w:pPr>
            <w:r w:rsidRPr="006E0C01">
              <w:rPr>
                <w:rFonts w:ascii="Times New Roman" w:hAnsi="Times New Roman" w:cs="Times New Roman"/>
                <w:b/>
                <w:bCs/>
                <w:sz w:val="32"/>
                <w:szCs w:val="32"/>
                <w:lang w:eastAsia="el-GR"/>
              </w:rPr>
              <w:t>Δ/νση</w:t>
            </w:r>
            <w:r w:rsidR="00F91D48">
              <w:rPr>
                <w:rFonts w:ascii="Times New Roman" w:hAnsi="Times New Roman" w:cs="Times New Roman"/>
                <w:sz w:val="32"/>
                <w:szCs w:val="32"/>
                <w:lang w:eastAsia="el-GR"/>
              </w:rPr>
              <w:t>:  Πραξιτέλους Κονδύλη 1</w:t>
            </w:r>
          </w:p>
          <w:p w:rsidR="00813526" w:rsidRPr="00F91D48" w:rsidRDefault="00F91D48" w:rsidP="00813526">
            <w:pPr>
              <w:tabs>
                <w:tab w:val="left" w:pos="0"/>
              </w:tabs>
              <w:jc w:val="both"/>
              <w:rPr>
                <w:rFonts w:ascii="Times New Roman" w:hAnsi="Times New Roman" w:cs="Times New Roman"/>
                <w:bCs/>
                <w:sz w:val="32"/>
                <w:szCs w:val="32"/>
                <w:lang w:eastAsia="el-GR"/>
              </w:rPr>
            </w:pPr>
            <w:r>
              <w:rPr>
                <w:rFonts w:ascii="Times New Roman" w:hAnsi="Times New Roman" w:cs="Times New Roman"/>
                <w:b/>
                <w:bCs/>
                <w:sz w:val="32"/>
                <w:szCs w:val="32"/>
                <w:lang w:eastAsia="el-GR"/>
              </w:rPr>
              <w:t>Πληρ.:</w:t>
            </w:r>
            <w:r w:rsidRPr="00F91D48">
              <w:rPr>
                <w:rFonts w:ascii="Times New Roman" w:hAnsi="Times New Roman" w:cs="Times New Roman"/>
                <w:bCs/>
                <w:sz w:val="32"/>
                <w:szCs w:val="32"/>
                <w:lang w:eastAsia="el-GR"/>
              </w:rPr>
              <w:t xml:space="preserve">Γκολφίνου </w:t>
            </w:r>
            <w:r>
              <w:rPr>
                <w:rFonts w:ascii="Times New Roman" w:hAnsi="Times New Roman" w:cs="Times New Roman"/>
                <w:bCs/>
                <w:sz w:val="32"/>
                <w:szCs w:val="32"/>
                <w:lang w:eastAsia="el-GR"/>
              </w:rPr>
              <w:t>Π</w:t>
            </w:r>
            <w:r w:rsidRPr="00F91D48">
              <w:rPr>
                <w:rFonts w:ascii="Times New Roman" w:hAnsi="Times New Roman" w:cs="Times New Roman"/>
                <w:bCs/>
                <w:sz w:val="32"/>
                <w:szCs w:val="32"/>
                <w:lang w:eastAsia="el-GR"/>
              </w:rPr>
              <w:t>αρασκευή</w:t>
            </w:r>
          </w:p>
          <w:p w:rsidR="00813526" w:rsidRDefault="00813526" w:rsidP="00813526">
            <w:pPr>
              <w:tabs>
                <w:tab w:val="left" w:pos="0"/>
              </w:tabs>
              <w:jc w:val="both"/>
              <w:rPr>
                <w:rFonts w:ascii="Times New Roman" w:hAnsi="Times New Roman" w:cs="Times New Roman"/>
                <w:bCs/>
                <w:sz w:val="32"/>
                <w:szCs w:val="32"/>
                <w:lang w:eastAsia="el-GR"/>
              </w:rPr>
            </w:pPr>
            <w:r w:rsidRPr="006E0C01">
              <w:rPr>
                <w:rFonts w:ascii="Times New Roman" w:hAnsi="Times New Roman" w:cs="Times New Roman"/>
                <w:b/>
                <w:bCs/>
                <w:sz w:val="32"/>
                <w:szCs w:val="32"/>
                <w:lang w:eastAsia="el-GR"/>
              </w:rPr>
              <w:t xml:space="preserve">Τηλ: </w:t>
            </w:r>
            <w:r w:rsidRPr="006E0C01">
              <w:rPr>
                <w:rFonts w:ascii="Times New Roman" w:hAnsi="Times New Roman" w:cs="Times New Roman"/>
                <w:sz w:val="32"/>
                <w:szCs w:val="32"/>
                <w:lang w:eastAsia="el-GR"/>
              </w:rPr>
              <w:t>26240</w:t>
            </w:r>
            <w:r w:rsidR="00301F2D">
              <w:rPr>
                <w:rFonts w:ascii="Times New Roman" w:hAnsi="Times New Roman" w:cs="Times New Roman"/>
                <w:sz w:val="32"/>
                <w:szCs w:val="32"/>
                <w:lang w:eastAsia="el-GR"/>
              </w:rPr>
              <w:t>22549</w:t>
            </w:r>
            <w:r w:rsidRPr="006E0C01">
              <w:rPr>
                <w:rFonts w:ascii="Times New Roman" w:hAnsi="Times New Roman" w:cs="Times New Roman"/>
                <w:b/>
                <w:bCs/>
                <w:sz w:val="32"/>
                <w:szCs w:val="32"/>
                <w:lang w:eastAsia="el-GR"/>
              </w:rPr>
              <w:t xml:space="preserve">, </w:t>
            </w:r>
            <w:r w:rsidR="00301F2D">
              <w:rPr>
                <w:rFonts w:ascii="Times New Roman" w:hAnsi="Times New Roman" w:cs="Times New Roman"/>
                <w:bCs/>
                <w:sz w:val="32"/>
                <w:szCs w:val="32"/>
                <w:lang w:eastAsia="el-GR"/>
              </w:rPr>
              <w:t>ΕΣΩΤ:103</w:t>
            </w:r>
          </w:p>
          <w:p w:rsidR="00F91D48" w:rsidRPr="00224E28" w:rsidRDefault="00F91D48" w:rsidP="00813526">
            <w:pPr>
              <w:tabs>
                <w:tab w:val="left" w:pos="0"/>
              </w:tabs>
              <w:jc w:val="both"/>
              <w:rPr>
                <w:rFonts w:ascii="Times New Roman" w:hAnsi="Times New Roman" w:cs="Times New Roman"/>
                <w:b/>
                <w:bCs/>
                <w:sz w:val="32"/>
                <w:szCs w:val="32"/>
                <w:lang w:eastAsia="el-GR"/>
              </w:rPr>
            </w:pPr>
            <w:r>
              <w:rPr>
                <w:rFonts w:ascii="Times New Roman" w:hAnsi="Times New Roman" w:cs="Times New Roman"/>
                <w:bCs/>
                <w:sz w:val="32"/>
                <w:szCs w:val="32"/>
                <w:lang w:val="en-US" w:eastAsia="el-GR"/>
              </w:rPr>
              <w:t>E</w:t>
            </w:r>
            <w:r w:rsidRPr="00224E28">
              <w:rPr>
                <w:rFonts w:ascii="Times New Roman" w:hAnsi="Times New Roman" w:cs="Times New Roman"/>
                <w:bCs/>
                <w:sz w:val="32"/>
                <w:szCs w:val="32"/>
                <w:lang w:eastAsia="el-GR"/>
              </w:rPr>
              <w:t>-</w:t>
            </w:r>
            <w:r>
              <w:rPr>
                <w:rFonts w:ascii="Times New Roman" w:hAnsi="Times New Roman" w:cs="Times New Roman"/>
                <w:bCs/>
                <w:sz w:val="32"/>
                <w:szCs w:val="32"/>
                <w:lang w:val="en-US" w:eastAsia="el-GR"/>
              </w:rPr>
              <w:t>mail</w:t>
            </w:r>
            <w:r w:rsidRPr="00224E28">
              <w:rPr>
                <w:rFonts w:ascii="Times New Roman" w:hAnsi="Times New Roman" w:cs="Times New Roman"/>
                <w:bCs/>
                <w:sz w:val="32"/>
                <w:szCs w:val="32"/>
                <w:lang w:eastAsia="el-GR"/>
              </w:rPr>
              <w:t>:</w:t>
            </w:r>
          </w:p>
          <w:p w:rsidR="00813526" w:rsidRPr="006E0C01" w:rsidRDefault="00301F2D" w:rsidP="00813526">
            <w:pPr>
              <w:tabs>
                <w:tab w:val="left" w:pos="0"/>
              </w:tabs>
              <w:jc w:val="both"/>
              <w:rPr>
                <w:rFonts w:ascii="Times New Roman" w:hAnsi="Times New Roman" w:cs="Times New Roman"/>
                <w:sz w:val="32"/>
                <w:szCs w:val="32"/>
                <w:lang w:eastAsia="el-GR"/>
              </w:rPr>
            </w:pPr>
            <w:r>
              <w:rPr>
                <w:rFonts w:ascii="Times New Roman" w:hAnsi="Times New Roman" w:cs="Times New Roman"/>
                <w:b/>
                <w:bCs/>
                <w:sz w:val="32"/>
                <w:szCs w:val="32"/>
                <w:lang w:val="en-US" w:eastAsia="el-GR"/>
              </w:rPr>
              <w:t>emporopanigiriolympia</w:t>
            </w:r>
            <w:r w:rsidRPr="00301F2D">
              <w:rPr>
                <w:rFonts w:ascii="Times New Roman" w:hAnsi="Times New Roman" w:cs="Times New Roman"/>
                <w:b/>
                <w:bCs/>
                <w:sz w:val="32"/>
                <w:szCs w:val="32"/>
                <w:lang w:eastAsia="el-GR"/>
              </w:rPr>
              <w:t>@</w:t>
            </w:r>
            <w:r>
              <w:rPr>
                <w:rFonts w:ascii="Times New Roman" w:hAnsi="Times New Roman" w:cs="Times New Roman"/>
                <w:b/>
                <w:bCs/>
                <w:sz w:val="32"/>
                <w:szCs w:val="32"/>
                <w:lang w:val="en-US" w:eastAsia="el-GR"/>
              </w:rPr>
              <w:t>gmail</w:t>
            </w:r>
            <w:r w:rsidRPr="00301F2D">
              <w:rPr>
                <w:rFonts w:ascii="Times New Roman" w:hAnsi="Times New Roman" w:cs="Times New Roman"/>
                <w:b/>
                <w:bCs/>
                <w:sz w:val="32"/>
                <w:szCs w:val="32"/>
                <w:lang w:eastAsia="el-GR"/>
              </w:rPr>
              <w:t>.</w:t>
            </w:r>
            <w:r>
              <w:rPr>
                <w:rFonts w:ascii="Times New Roman" w:hAnsi="Times New Roman" w:cs="Times New Roman"/>
                <w:b/>
                <w:bCs/>
                <w:sz w:val="32"/>
                <w:szCs w:val="32"/>
                <w:lang w:val="en-US" w:eastAsia="el-GR"/>
              </w:rPr>
              <w:t>com</w:t>
            </w:r>
            <w:r w:rsidR="00813526" w:rsidRPr="006E0C01">
              <w:rPr>
                <w:rFonts w:ascii="Times New Roman" w:hAnsi="Times New Roman" w:cs="Times New Roman"/>
                <w:sz w:val="32"/>
                <w:szCs w:val="32"/>
                <w:lang w:eastAsia="el-GR"/>
              </w:rPr>
              <w:t xml:space="preserve"> </w:t>
            </w:r>
          </w:p>
          <w:p w:rsidR="00813526" w:rsidRPr="006E0C01" w:rsidRDefault="00813526" w:rsidP="000E7DE8">
            <w:pPr>
              <w:tabs>
                <w:tab w:val="left" w:pos="0"/>
              </w:tabs>
              <w:spacing w:line="276" w:lineRule="auto"/>
              <w:rPr>
                <w:rFonts w:ascii="Times New Roman" w:hAnsi="Times New Roman" w:cs="Times New Roman"/>
                <w:noProof/>
                <w:sz w:val="32"/>
                <w:szCs w:val="32"/>
                <w:lang w:eastAsia="el-GR"/>
              </w:rPr>
            </w:pPr>
          </w:p>
        </w:tc>
        <w:tc>
          <w:tcPr>
            <w:tcW w:w="5494" w:type="dxa"/>
          </w:tcPr>
          <w:p w:rsidR="00813526" w:rsidRDefault="00813526" w:rsidP="000E7DE8">
            <w:pPr>
              <w:tabs>
                <w:tab w:val="left" w:pos="0"/>
              </w:tabs>
              <w:spacing w:line="276" w:lineRule="auto"/>
              <w:rPr>
                <w:noProof/>
                <w:lang w:eastAsia="el-GR"/>
              </w:rPr>
            </w:pPr>
          </w:p>
        </w:tc>
      </w:tr>
    </w:tbl>
    <w:p w:rsidR="00813526" w:rsidRPr="00813526" w:rsidRDefault="00813526" w:rsidP="000E7DE8">
      <w:pPr>
        <w:tabs>
          <w:tab w:val="left" w:pos="0"/>
        </w:tabs>
        <w:spacing w:line="276" w:lineRule="auto"/>
        <w:ind w:left="-284"/>
        <w:rPr>
          <w:noProof/>
          <w:lang w:val="el-GR" w:eastAsia="el-GR"/>
        </w:rPr>
      </w:pPr>
    </w:p>
    <w:p w:rsidR="00637627" w:rsidRDefault="00637627" w:rsidP="000E7DE8">
      <w:pPr>
        <w:tabs>
          <w:tab w:val="left" w:pos="0"/>
        </w:tabs>
        <w:spacing w:line="276" w:lineRule="auto"/>
        <w:ind w:left="-284"/>
        <w:rPr>
          <w:noProof/>
          <w:lang w:val="el-GR" w:eastAsia="el-GR"/>
        </w:rPr>
      </w:pPr>
    </w:p>
    <w:p w:rsidR="000E7DE8" w:rsidRPr="000E7DE8" w:rsidRDefault="00B37030" w:rsidP="000E7DE8">
      <w:pPr>
        <w:tabs>
          <w:tab w:val="left" w:pos="0"/>
        </w:tabs>
        <w:spacing w:line="276" w:lineRule="auto"/>
        <w:ind w:left="-284"/>
        <w:rPr>
          <w:rFonts w:ascii="Calibri" w:hAnsi="Calibri" w:cs="Calibri"/>
          <w:lang w:val="el-GR" w:eastAsia="el-GR"/>
        </w:rPr>
      </w:pPr>
      <w:r>
        <w:rPr>
          <w:rFonts w:ascii="Calibri" w:hAnsi="Calibri" w:cs="Calibri"/>
          <w:b/>
          <w:bCs/>
          <w:lang w:val="el-GR" w:eastAsia="el-GR"/>
        </w:rPr>
        <w:t xml:space="preserve">                                                                          </w:t>
      </w:r>
      <w:r w:rsidR="00637627">
        <w:rPr>
          <w:rFonts w:ascii="Calibri" w:hAnsi="Calibri" w:cs="Calibri"/>
          <w:b/>
          <w:bCs/>
          <w:lang w:val="el-GR" w:eastAsia="el-GR"/>
        </w:rPr>
        <w:t xml:space="preserve">                                                       </w:t>
      </w:r>
      <w:r>
        <w:rPr>
          <w:rFonts w:ascii="Calibri" w:hAnsi="Calibri" w:cs="Calibri"/>
          <w:b/>
          <w:bCs/>
          <w:lang w:val="el-GR" w:eastAsia="el-GR"/>
        </w:rPr>
        <w:t xml:space="preserve">       </w:t>
      </w:r>
    </w:p>
    <w:p w:rsidR="00484F7D" w:rsidRDefault="00B37030" w:rsidP="00C16C7B">
      <w:pPr>
        <w:tabs>
          <w:tab w:val="left" w:pos="0"/>
        </w:tabs>
        <w:jc w:val="center"/>
        <w:rPr>
          <w:b/>
          <w:sz w:val="32"/>
          <w:szCs w:val="32"/>
          <w:u w:val="single"/>
          <w:lang w:val="el-GR" w:eastAsia="el-GR"/>
        </w:rPr>
      </w:pPr>
      <w:r w:rsidRPr="00227E1E">
        <w:rPr>
          <w:b/>
          <w:sz w:val="32"/>
          <w:szCs w:val="32"/>
          <w:u w:val="single"/>
          <w:lang w:val="el-GR" w:eastAsia="el-GR"/>
        </w:rPr>
        <w:t>ΠΡΟΚΗΡΥΞΗ</w:t>
      </w:r>
      <w:r w:rsidR="002F0AB9" w:rsidRPr="00227E1E">
        <w:rPr>
          <w:b/>
          <w:sz w:val="32"/>
          <w:szCs w:val="32"/>
          <w:u w:val="single"/>
          <w:lang w:val="el-GR" w:eastAsia="el-GR"/>
        </w:rPr>
        <w:t xml:space="preserve"> </w:t>
      </w:r>
      <w:r w:rsidRPr="00227E1E">
        <w:rPr>
          <w:b/>
          <w:sz w:val="32"/>
          <w:szCs w:val="32"/>
          <w:u w:val="single"/>
          <w:lang w:val="el-GR" w:eastAsia="el-GR"/>
        </w:rPr>
        <w:t xml:space="preserve">ΓΙΑ ΤΗ ΔΙΕΝΕΡΓΕΙΑ ΤΗΣ ΕΤΗΣΙΑΣ ΠΑΡΑΔΟΣΙΑΚΗΣ ΕΜΠΟΡΟΠΑΝΗΓΥΡΗΣ </w:t>
      </w:r>
      <w:r w:rsidR="00933885" w:rsidRPr="00227E1E">
        <w:rPr>
          <w:b/>
          <w:sz w:val="32"/>
          <w:szCs w:val="32"/>
          <w:u w:val="single"/>
          <w:lang w:val="el-GR" w:eastAsia="el-GR"/>
        </w:rPr>
        <w:t>ΣΤΡΕΦΙΟΥ</w:t>
      </w:r>
      <w:r w:rsidR="00BE5493" w:rsidRPr="00227E1E">
        <w:rPr>
          <w:b/>
          <w:sz w:val="32"/>
          <w:szCs w:val="32"/>
          <w:u w:val="single"/>
          <w:lang w:val="el-GR" w:eastAsia="el-GR"/>
        </w:rPr>
        <w:t xml:space="preserve"> 2023</w:t>
      </w:r>
    </w:p>
    <w:p w:rsidR="00817785" w:rsidRPr="00227E1E" w:rsidRDefault="00817785" w:rsidP="00C16C7B">
      <w:pPr>
        <w:tabs>
          <w:tab w:val="left" w:pos="0"/>
        </w:tabs>
        <w:jc w:val="center"/>
        <w:rPr>
          <w:sz w:val="32"/>
          <w:szCs w:val="32"/>
          <w:lang w:val="el-GR" w:eastAsia="el-GR"/>
        </w:rPr>
      </w:pPr>
    </w:p>
    <w:p w:rsidR="00C11C2E" w:rsidRPr="00227E1E" w:rsidRDefault="00301F2D" w:rsidP="00227E1E">
      <w:pPr>
        <w:tabs>
          <w:tab w:val="left" w:pos="0"/>
        </w:tabs>
        <w:jc w:val="both"/>
        <w:rPr>
          <w:bCs/>
          <w:sz w:val="32"/>
          <w:szCs w:val="32"/>
          <w:lang w:val="el-GR" w:eastAsia="el-GR"/>
        </w:rPr>
      </w:pPr>
      <w:r>
        <w:rPr>
          <w:bCs/>
          <w:sz w:val="32"/>
          <w:szCs w:val="32"/>
          <w:lang w:val="el-GR" w:eastAsia="el-GR"/>
        </w:rPr>
        <w:t xml:space="preserve">        Ο </w:t>
      </w:r>
      <w:r w:rsidR="00933885" w:rsidRPr="00227E1E">
        <w:rPr>
          <w:bCs/>
          <w:sz w:val="32"/>
          <w:szCs w:val="32"/>
          <w:lang w:val="el-GR" w:eastAsia="el-GR"/>
        </w:rPr>
        <w:t xml:space="preserve"> </w:t>
      </w:r>
      <w:r w:rsidR="001B0409">
        <w:rPr>
          <w:bCs/>
          <w:sz w:val="32"/>
          <w:szCs w:val="32"/>
          <w:lang w:val="el-GR" w:eastAsia="el-GR"/>
        </w:rPr>
        <w:t>Δ</w:t>
      </w:r>
      <w:r w:rsidR="00B37030" w:rsidRPr="00227E1E">
        <w:rPr>
          <w:bCs/>
          <w:sz w:val="32"/>
          <w:szCs w:val="32"/>
          <w:lang w:val="el-GR" w:eastAsia="el-GR"/>
        </w:rPr>
        <w:t xml:space="preserve">ήμαρχος </w:t>
      </w:r>
      <w:r w:rsidR="00933885" w:rsidRPr="00227E1E">
        <w:rPr>
          <w:bCs/>
          <w:sz w:val="32"/>
          <w:szCs w:val="32"/>
          <w:lang w:val="el-GR" w:eastAsia="el-GR"/>
        </w:rPr>
        <w:t>Αρχαίας Ολυμπίας</w:t>
      </w:r>
      <w:r w:rsidR="00B37030" w:rsidRPr="00227E1E">
        <w:rPr>
          <w:bCs/>
          <w:sz w:val="32"/>
          <w:szCs w:val="32"/>
          <w:lang w:val="el-GR" w:eastAsia="el-GR"/>
        </w:rPr>
        <w:t xml:space="preserve"> έχοντας υπόψη:</w:t>
      </w:r>
    </w:p>
    <w:p w:rsidR="00897082" w:rsidRPr="00227E1E" w:rsidRDefault="00897082" w:rsidP="00227E1E">
      <w:pPr>
        <w:pStyle w:val="Default"/>
        <w:jc w:val="both"/>
        <w:rPr>
          <w:rFonts w:ascii="Times New Roman" w:hAnsi="Times New Roman" w:cs="Times New Roman"/>
          <w:sz w:val="32"/>
          <w:szCs w:val="32"/>
        </w:rPr>
      </w:pPr>
    </w:p>
    <w:p w:rsidR="00093B75" w:rsidRPr="00227E1E" w:rsidRDefault="00093B75" w:rsidP="00227E1E">
      <w:pPr>
        <w:tabs>
          <w:tab w:val="left" w:pos="0"/>
        </w:tabs>
        <w:jc w:val="both"/>
        <w:rPr>
          <w:bCs/>
          <w:sz w:val="32"/>
          <w:szCs w:val="32"/>
          <w:lang w:val="el-GR" w:eastAsia="el-GR"/>
        </w:rPr>
      </w:pPr>
    </w:p>
    <w:p w:rsidR="00897082" w:rsidRPr="00813526" w:rsidRDefault="00897082" w:rsidP="00595AE8">
      <w:pPr>
        <w:pStyle w:val="a8"/>
        <w:numPr>
          <w:ilvl w:val="0"/>
          <w:numId w:val="8"/>
        </w:numPr>
        <w:tabs>
          <w:tab w:val="left" w:pos="0"/>
        </w:tabs>
        <w:jc w:val="both"/>
        <w:rPr>
          <w:bCs/>
          <w:sz w:val="32"/>
          <w:szCs w:val="32"/>
          <w:lang w:val="el-GR" w:eastAsia="el-GR"/>
        </w:rPr>
      </w:pPr>
      <w:r w:rsidRPr="00227E1E">
        <w:rPr>
          <w:sz w:val="32"/>
          <w:szCs w:val="32"/>
          <w:lang w:val="el-GR"/>
        </w:rPr>
        <w:t>Τις  διατάξεις του Ν.4849/2021 (Φ.Ε.Κ. 207/Α/05.11.2021) «Αναμόρφωση και εκσυγχρονισμός του ρυθμιστικού πλαισίου οργάνωσης και λειτουργίας του υπαιθρίου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με τις τροποποιήσεις τους</w:t>
      </w:r>
    </w:p>
    <w:p w:rsidR="00C11C2E" w:rsidRPr="00227E1E" w:rsidRDefault="001B0409" w:rsidP="00595AE8">
      <w:pPr>
        <w:pStyle w:val="Default"/>
        <w:numPr>
          <w:ilvl w:val="0"/>
          <w:numId w:val="8"/>
        </w:numPr>
        <w:jc w:val="both"/>
        <w:rPr>
          <w:rFonts w:ascii="Times New Roman" w:hAnsi="Times New Roman" w:cs="Times New Roman"/>
          <w:bCs/>
          <w:sz w:val="32"/>
          <w:szCs w:val="32"/>
          <w:lang w:eastAsia="el-GR"/>
        </w:rPr>
      </w:pPr>
      <w:r>
        <w:rPr>
          <w:rFonts w:ascii="Times New Roman" w:hAnsi="Times New Roman" w:cs="Times New Roman"/>
          <w:bCs/>
          <w:sz w:val="32"/>
          <w:szCs w:val="32"/>
          <w:lang w:eastAsia="el-GR"/>
        </w:rPr>
        <w:t>Τ</w:t>
      </w:r>
      <w:r w:rsidR="00B37030" w:rsidRPr="00227E1E">
        <w:rPr>
          <w:rFonts w:ascii="Times New Roman" w:hAnsi="Times New Roman" w:cs="Times New Roman"/>
          <w:bCs/>
          <w:sz w:val="32"/>
          <w:szCs w:val="32"/>
          <w:lang w:eastAsia="el-GR"/>
        </w:rPr>
        <w:t xml:space="preserve">ην υπ’ αριθμ. </w:t>
      </w:r>
      <w:r w:rsidR="00897082" w:rsidRPr="00227E1E">
        <w:rPr>
          <w:rFonts w:ascii="Times New Roman" w:hAnsi="Times New Roman" w:cs="Times New Roman"/>
          <w:bCs/>
          <w:sz w:val="32"/>
          <w:szCs w:val="32"/>
          <w:lang w:eastAsia="el-GR"/>
        </w:rPr>
        <w:t>139</w:t>
      </w:r>
      <w:r w:rsidR="00B37030" w:rsidRPr="00227E1E">
        <w:rPr>
          <w:rFonts w:ascii="Times New Roman" w:hAnsi="Times New Roman" w:cs="Times New Roman"/>
          <w:bCs/>
          <w:sz w:val="32"/>
          <w:szCs w:val="32"/>
          <w:lang w:eastAsia="el-GR"/>
        </w:rPr>
        <w:t>/202</w:t>
      </w:r>
      <w:r w:rsidR="00897082" w:rsidRPr="00227E1E">
        <w:rPr>
          <w:rFonts w:ascii="Times New Roman" w:hAnsi="Times New Roman" w:cs="Times New Roman"/>
          <w:bCs/>
          <w:sz w:val="32"/>
          <w:szCs w:val="32"/>
          <w:lang w:eastAsia="el-GR"/>
        </w:rPr>
        <w:t>3</w:t>
      </w:r>
      <w:r w:rsidR="00B37030" w:rsidRPr="00227E1E">
        <w:rPr>
          <w:rFonts w:ascii="Times New Roman" w:hAnsi="Times New Roman" w:cs="Times New Roman"/>
          <w:bCs/>
          <w:sz w:val="32"/>
          <w:szCs w:val="32"/>
          <w:lang w:eastAsia="el-GR"/>
        </w:rPr>
        <w:t xml:space="preserve"> Απόφαση του Δημοτικού Συμβουλίου </w:t>
      </w:r>
      <w:r w:rsidR="00897082" w:rsidRPr="00227E1E">
        <w:rPr>
          <w:rFonts w:ascii="Times New Roman" w:hAnsi="Times New Roman" w:cs="Times New Roman"/>
          <w:bCs/>
          <w:sz w:val="32"/>
          <w:szCs w:val="32"/>
          <w:lang w:eastAsia="el-GR"/>
        </w:rPr>
        <w:t>Αρχαίας Ολυμπίας,</w:t>
      </w:r>
      <w:r w:rsidR="00897082" w:rsidRPr="00227E1E">
        <w:rPr>
          <w:rFonts w:ascii="Times New Roman" w:hAnsi="Times New Roman" w:cs="Times New Roman"/>
          <w:sz w:val="32"/>
          <w:szCs w:val="32"/>
        </w:rPr>
        <w:t xml:space="preserve"> </w:t>
      </w:r>
      <w:r w:rsidR="00897082" w:rsidRPr="00227E1E">
        <w:rPr>
          <w:rFonts w:ascii="Times New Roman" w:hAnsi="Times New Roman" w:cs="Times New Roman"/>
          <w:color w:val="auto"/>
          <w:sz w:val="32"/>
          <w:szCs w:val="32"/>
        </w:rPr>
        <w:t xml:space="preserve"> </w:t>
      </w:r>
      <w:r w:rsidR="00897082" w:rsidRPr="00227E1E">
        <w:rPr>
          <w:rFonts w:ascii="Times New Roman" w:hAnsi="Times New Roman" w:cs="Times New Roman"/>
          <w:bCs/>
          <w:color w:val="auto"/>
          <w:sz w:val="32"/>
          <w:szCs w:val="32"/>
        </w:rPr>
        <w:t xml:space="preserve">«Έγκριση κανονισμού οργάνωσης, διεξαγωγής και λειτουργίας ετήσιας εμπορικής εμποροπανήγυρης Στρεφίου του Δήμου Αρχαίας Ολυμπίας». </w:t>
      </w:r>
      <w:r w:rsidR="00897082" w:rsidRPr="00227E1E">
        <w:rPr>
          <w:rFonts w:ascii="Times New Roman" w:hAnsi="Times New Roman" w:cs="Times New Roman"/>
          <w:bCs/>
          <w:sz w:val="32"/>
          <w:szCs w:val="32"/>
          <w:lang w:eastAsia="el-GR"/>
        </w:rPr>
        <w:t xml:space="preserve"> </w:t>
      </w:r>
      <w:r w:rsidR="00B37030" w:rsidRPr="00227E1E">
        <w:rPr>
          <w:rFonts w:ascii="Times New Roman" w:hAnsi="Times New Roman" w:cs="Times New Roman"/>
          <w:bCs/>
          <w:sz w:val="32"/>
          <w:szCs w:val="32"/>
          <w:lang w:eastAsia="el-GR"/>
        </w:rPr>
        <w:t>(Α.Δ.Α.:</w:t>
      </w:r>
      <w:r w:rsidR="00093B75" w:rsidRPr="00227E1E">
        <w:rPr>
          <w:rFonts w:ascii="Times New Roman" w:hAnsi="Times New Roman" w:cs="Times New Roman"/>
          <w:bCs/>
          <w:sz w:val="32"/>
          <w:szCs w:val="32"/>
          <w:lang w:eastAsia="el-GR"/>
        </w:rPr>
        <w:t>9ΘΜΟΩΨ5-5ΙΩ</w:t>
      </w:r>
      <w:r w:rsidR="00B37030" w:rsidRPr="00227E1E">
        <w:rPr>
          <w:rFonts w:ascii="Times New Roman" w:hAnsi="Times New Roman" w:cs="Times New Roman"/>
          <w:bCs/>
          <w:sz w:val="32"/>
          <w:szCs w:val="32"/>
          <w:lang w:eastAsia="el-GR"/>
        </w:rPr>
        <w:t>)</w:t>
      </w:r>
    </w:p>
    <w:p w:rsidR="00C11C2E" w:rsidRPr="001C4DC1" w:rsidRDefault="001B0409" w:rsidP="00595AE8">
      <w:pPr>
        <w:pStyle w:val="Default"/>
        <w:numPr>
          <w:ilvl w:val="0"/>
          <w:numId w:val="8"/>
        </w:numPr>
        <w:jc w:val="both"/>
        <w:rPr>
          <w:rFonts w:ascii="Times New Roman" w:hAnsi="Times New Roman" w:cs="Times New Roman"/>
          <w:bCs/>
          <w:sz w:val="32"/>
          <w:szCs w:val="32"/>
          <w:lang w:eastAsia="el-GR"/>
        </w:rPr>
      </w:pPr>
      <w:r>
        <w:rPr>
          <w:rFonts w:ascii="Times New Roman" w:hAnsi="Times New Roman" w:cs="Times New Roman"/>
          <w:bCs/>
          <w:sz w:val="32"/>
          <w:szCs w:val="32"/>
          <w:lang w:eastAsia="el-GR"/>
        </w:rPr>
        <w:t>Τ</w:t>
      </w:r>
      <w:r w:rsidR="00B37030" w:rsidRPr="00227E1E">
        <w:rPr>
          <w:rFonts w:ascii="Times New Roman" w:hAnsi="Times New Roman" w:cs="Times New Roman"/>
          <w:bCs/>
          <w:sz w:val="32"/>
          <w:szCs w:val="32"/>
          <w:lang w:eastAsia="el-GR"/>
        </w:rPr>
        <w:t xml:space="preserve">ην υπ’ αριθμ. </w:t>
      </w:r>
      <w:r w:rsidR="00093B75" w:rsidRPr="00227E1E">
        <w:rPr>
          <w:rFonts w:ascii="Times New Roman" w:hAnsi="Times New Roman" w:cs="Times New Roman"/>
          <w:bCs/>
          <w:sz w:val="32"/>
          <w:szCs w:val="32"/>
          <w:lang w:eastAsia="el-GR"/>
        </w:rPr>
        <w:t>148</w:t>
      </w:r>
      <w:r w:rsidR="00B37030" w:rsidRPr="00227E1E">
        <w:rPr>
          <w:rFonts w:ascii="Times New Roman" w:hAnsi="Times New Roman" w:cs="Times New Roman"/>
          <w:bCs/>
          <w:sz w:val="32"/>
          <w:szCs w:val="32"/>
          <w:lang w:eastAsia="el-GR"/>
        </w:rPr>
        <w:t>/202</w:t>
      </w:r>
      <w:r w:rsidR="00093B75" w:rsidRPr="00227E1E">
        <w:rPr>
          <w:rFonts w:ascii="Times New Roman" w:hAnsi="Times New Roman" w:cs="Times New Roman"/>
          <w:bCs/>
          <w:sz w:val="32"/>
          <w:szCs w:val="32"/>
          <w:lang w:eastAsia="el-GR"/>
        </w:rPr>
        <w:t>3</w:t>
      </w:r>
      <w:r w:rsidR="00B37030" w:rsidRPr="00227E1E">
        <w:rPr>
          <w:rFonts w:ascii="Times New Roman" w:hAnsi="Times New Roman" w:cs="Times New Roman"/>
          <w:bCs/>
          <w:sz w:val="32"/>
          <w:szCs w:val="32"/>
          <w:lang w:eastAsia="el-GR"/>
        </w:rPr>
        <w:t xml:space="preserve"> Απόφαση του Δημοτικού Συμβουλίου </w:t>
      </w:r>
      <w:r w:rsidR="00093B75" w:rsidRPr="00227E1E">
        <w:rPr>
          <w:rFonts w:ascii="Times New Roman" w:hAnsi="Times New Roman" w:cs="Times New Roman"/>
          <w:bCs/>
          <w:sz w:val="32"/>
          <w:szCs w:val="32"/>
          <w:lang w:eastAsia="el-GR"/>
        </w:rPr>
        <w:t xml:space="preserve"> Αρχαίας Ολυμπίας,</w:t>
      </w:r>
      <w:r w:rsidR="00093B75" w:rsidRPr="00227E1E">
        <w:rPr>
          <w:rFonts w:ascii="Times New Roman" w:hAnsi="Times New Roman" w:cs="Times New Roman"/>
          <w:sz w:val="32"/>
          <w:szCs w:val="32"/>
        </w:rPr>
        <w:t xml:space="preserve"> </w:t>
      </w:r>
      <w:r w:rsidR="00093B75" w:rsidRPr="00227E1E">
        <w:rPr>
          <w:rFonts w:ascii="Times New Roman" w:hAnsi="Times New Roman" w:cs="Times New Roman"/>
          <w:color w:val="auto"/>
          <w:sz w:val="32"/>
          <w:szCs w:val="32"/>
        </w:rPr>
        <w:t xml:space="preserve"> </w:t>
      </w:r>
      <w:r w:rsidR="00093B75" w:rsidRPr="00227E1E">
        <w:rPr>
          <w:rFonts w:ascii="Times New Roman" w:hAnsi="Times New Roman" w:cs="Times New Roman"/>
          <w:bCs/>
          <w:color w:val="auto"/>
          <w:sz w:val="32"/>
          <w:szCs w:val="32"/>
        </w:rPr>
        <w:t xml:space="preserve">«Καθορισμός τελών χρήσης κοινόχρηστου χώρου ετήσιας εμποροπανήγυρης Στρεφίου Δήμου Αρχαίας Ολυμπίας έτους 2023». </w:t>
      </w:r>
      <w:r w:rsidR="00093B75" w:rsidRPr="00227E1E">
        <w:rPr>
          <w:rFonts w:ascii="Times New Roman" w:hAnsi="Times New Roman" w:cs="Times New Roman"/>
          <w:bCs/>
          <w:sz w:val="32"/>
          <w:szCs w:val="32"/>
          <w:lang w:eastAsia="el-GR"/>
        </w:rPr>
        <w:t xml:space="preserve"> </w:t>
      </w:r>
      <w:r w:rsidR="00B37030" w:rsidRPr="00227E1E">
        <w:rPr>
          <w:rFonts w:ascii="Times New Roman" w:hAnsi="Times New Roman" w:cs="Times New Roman"/>
          <w:bCs/>
          <w:sz w:val="32"/>
          <w:szCs w:val="32"/>
          <w:lang w:eastAsia="el-GR"/>
        </w:rPr>
        <w:t>(Α.Δ.Α.:</w:t>
      </w:r>
      <w:r w:rsidR="00093B75" w:rsidRPr="00227E1E">
        <w:rPr>
          <w:rFonts w:ascii="Times New Roman" w:hAnsi="Times New Roman" w:cs="Times New Roman"/>
          <w:bCs/>
          <w:sz w:val="32"/>
          <w:szCs w:val="32"/>
          <w:lang w:eastAsia="el-GR"/>
        </w:rPr>
        <w:t>ΨΜ60ΩΨ5-0ΨΤ</w:t>
      </w:r>
      <w:r w:rsidR="00B37030" w:rsidRPr="00227E1E">
        <w:rPr>
          <w:rFonts w:ascii="Times New Roman" w:hAnsi="Times New Roman" w:cs="Times New Roman"/>
          <w:bCs/>
          <w:sz w:val="32"/>
          <w:szCs w:val="32"/>
          <w:lang w:eastAsia="el-GR"/>
        </w:rPr>
        <w:t>)</w:t>
      </w:r>
    </w:p>
    <w:p w:rsidR="001C4DC1" w:rsidRDefault="001C4DC1" w:rsidP="00595AE8">
      <w:pPr>
        <w:pStyle w:val="Default"/>
        <w:numPr>
          <w:ilvl w:val="0"/>
          <w:numId w:val="8"/>
        </w:numPr>
        <w:jc w:val="both"/>
        <w:rPr>
          <w:rFonts w:ascii="Times New Roman" w:hAnsi="Times New Roman" w:cs="Times New Roman"/>
          <w:bCs/>
          <w:sz w:val="32"/>
          <w:szCs w:val="32"/>
          <w:lang w:eastAsia="el-GR"/>
        </w:rPr>
      </w:pPr>
      <w:r>
        <w:rPr>
          <w:rFonts w:ascii="Times New Roman" w:hAnsi="Times New Roman" w:cs="Times New Roman"/>
          <w:bCs/>
          <w:sz w:val="32"/>
          <w:szCs w:val="32"/>
          <w:lang w:eastAsia="el-GR"/>
        </w:rPr>
        <w:lastRenderedPageBreak/>
        <w:t>Την υπ αριθμ.194/2023 Απόφαση του Δημοτικού Συμβουλίου Αρχαίας Ολυμπίας,:έγκριση ή μη του δεύτερου πρακτικού της επιτροπής εμποροπανήγυρης Στρεφίου με θέμα&lt;&lt;Μετάθεση ή μη της ημερομηνίας διεξαγωγής εμποροπανήγυρης Στρεφίου</w:t>
      </w:r>
      <w:r w:rsidR="00D07A48">
        <w:rPr>
          <w:rFonts w:ascii="Times New Roman" w:hAnsi="Times New Roman" w:cs="Times New Roman"/>
          <w:bCs/>
          <w:sz w:val="32"/>
          <w:szCs w:val="32"/>
          <w:lang w:eastAsia="el-GR"/>
        </w:rPr>
        <w:t>&gt;&gt;</w:t>
      </w:r>
      <w:bookmarkStart w:id="0" w:name="_GoBack"/>
      <w:bookmarkEnd w:id="0"/>
      <w:r>
        <w:rPr>
          <w:rFonts w:ascii="Times New Roman" w:hAnsi="Times New Roman" w:cs="Times New Roman"/>
          <w:bCs/>
          <w:sz w:val="32"/>
          <w:szCs w:val="32"/>
          <w:lang w:eastAsia="el-GR"/>
        </w:rPr>
        <w:t>.</w:t>
      </w:r>
      <w:r w:rsidR="007268FA">
        <w:rPr>
          <w:rFonts w:ascii="Times New Roman" w:hAnsi="Times New Roman" w:cs="Times New Roman"/>
          <w:bCs/>
          <w:sz w:val="32"/>
          <w:szCs w:val="32"/>
          <w:lang w:eastAsia="el-GR"/>
        </w:rPr>
        <w:t>(</w:t>
      </w:r>
      <w:r>
        <w:rPr>
          <w:rFonts w:ascii="Times New Roman" w:hAnsi="Times New Roman" w:cs="Times New Roman"/>
          <w:bCs/>
          <w:sz w:val="32"/>
          <w:szCs w:val="32"/>
          <w:lang w:eastAsia="el-GR"/>
        </w:rPr>
        <w:t>Α.Δ.Α.:6ΑΩΗΩΨ5-ΑΒΦ).</w:t>
      </w:r>
    </w:p>
    <w:p w:rsidR="00093B75" w:rsidRPr="00227E1E" w:rsidRDefault="00093B75" w:rsidP="00227E1E">
      <w:pPr>
        <w:pStyle w:val="Default"/>
        <w:jc w:val="both"/>
        <w:rPr>
          <w:rFonts w:ascii="Times New Roman" w:hAnsi="Times New Roman" w:cs="Times New Roman"/>
          <w:bCs/>
          <w:sz w:val="32"/>
          <w:szCs w:val="32"/>
          <w:lang w:eastAsia="el-GR"/>
        </w:rPr>
      </w:pPr>
    </w:p>
    <w:p w:rsidR="000E7DE8" w:rsidRDefault="00C16C7B" w:rsidP="00227E1E">
      <w:pPr>
        <w:tabs>
          <w:tab w:val="left" w:pos="0"/>
        </w:tabs>
        <w:jc w:val="both"/>
        <w:rPr>
          <w:bCs/>
          <w:sz w:val="32"/>
          <w:szCs w:val="32"/>
          <w:lang w:val="el-GR" w:eastAsia="el-GR"/>
        </w:rPr>
      </w:pPr>
      <w:r>
        <w:rPr>
          <w:bCs/>
          <w:sz w:val="32"/>
          <w:szCs w:val="32"/>
          <w:lang w:val="el-GR" w:eastAsia="el-GR"/>
        </w:rPr>
        <w:t>Π</w:t>
      </w:r>
      <w:r w:rsidR="00B37030" w:rsidRPr="00227E1E">
        <w:rPr>
          <w:bCs/>
          <w:sz w:val="32"/>
          <w:szCs w:val="32"/>
          <w:lang w:val="el-GR" w:eastAsia="el-GR"/>
        </w:rPr>
        <w:t>ροκηρύσσει, στα πλαίσια διενέργειας της ετήσιας παραδοσιακής εμποροπανήγυρης</w:t>
      </w:r>
      <w:r w:rsidR="005031E5" w:rsidRPr="00227E1E">
        <w:rPr>
          <w:bCs/>
          <w:sz w:val="32"/>
          <w:szCs w:val="32"/>
          <w:lang w:val="el-GR" w:eastAsia="el-GR"/>
        </w:rPr>
        <w:t>,</w:t>
      </w:r>
      <w:r w:rsidR="00B37030" w:rsidRPr="00227E1E">
        <w:rPr>
          <w:bCs/>
          <w:sz w:val="32"/>
          <w:szCs w:val="32"/>
          <w:lang w:val="el-GR" w:eastAsia="el-GR"/>
        </w:rPr>
        <w:t xml:space="preserve"> την έναρξη της διαδικασίας υποβολής των αιτήσεων συμμετοχής και συγκεκριμένα ως εξής:</w:t>
      </w:r>
    </w:p>
    <w:p w:rsidR="00C16C7B" w:rsidRDefault="00C16C7B" w:rsidP="00227E1E">
      <w:pPr>
        <w:tabs>
          <w:tab w:val="left" w:pos="0"/>
        </w:tabs>
        <w:jc w:val="both"/>
        <w:rPr>
          <w:bCs/>
          <w:sz w:val="32"/>
          <w:szCs w:val="32"/>
          <w:lang w:val="el-GR" w:eastAsia="el-GR"/>
        </w:rPr>
      </w:pPr>
    </w:p>
    <w:p w:rsidR="00C16C7B" w:rsidRDefault="00C16C7B" w:rsidP="00227E1E">
      <w:pPr>
        <w:tabs>
          <w:tab w:val="left" w:pos="0"/>
        </w:tabs>
        <w:jc w:val="both"/>
        <w:rPr>
          <w:bCs/>
          <w:sz w:val="32"/>
          <w:szCs w:val="32"/>
          <w:lang w:val="el-GR" w:eastAsia="el-GR"/>
        </w:rPr>
      </w:pPr>
    </w:p>
    <w:p w:rsidR="00C16C7B" w:rsidRDefault="00C16C7B" w:rsidP="00227E1E">
      <w:pPr>
        <w:tabs>
          <w:tab w:val="left" w:pos="0"/>
        </w:tabs>
        <w:jc w:val="both"/>
        <w:rPr>
          <w:bCs/>
          <w:sz w:val="32"/>
          <w:szCs w:val="32"/>
          <w:lang w:val="el-GR" w:eastAsia="el-GR"/>
        </w:rPr>
      </w:pPr>
    </w:p>
    <w:p w:rsidR="00C16C7B" w:rsidRPr="00227E1E" w:rsidRDefault="00C16C7B" w:rsidP="00227E1E">
      <w:pPr>
        <w:tabs>
          <w:tab w:val="left" w:pos="0"/>
        </w:tabs>
        <w:jc w:val="both"/>
        <w:rPr>
          <w:sz w:val="32"/>
          <w:szCs w:val="32"/>
          <w:lang w:val="el-GR" w:eastAsia="el-GR"/>
        </w:rPr>
      </w:pPr>
    </w:p>
    <w:p w:rsidR="001C024E" w:rsidRPr="00227E1E" w:rsidRDefault="00B37030" w:rsidP="00595AE8">
      <w:pPr>
        <w:tabs>
          <w:tab w:val="left" w:pos="0"/>
        </w:tabs>
        <w:jc w:val="center"/>
        <w:rPr>
          <w:b/>
          <w:sz w:val="32"/>
          <w:szCs w:val="32"/>
          <w:lang w:val="el-GR" w:eastAsia="el-GR"/>
        </w:rPr>
      </w:pPr>
      <w:r w:rsidRPr="00227E1E">
        <w:rPr>
          <w:b/>
          <w:sz w:val="32"/>
          <w:szCs w:val="32"/>
          <w:lang w:val="el-GR" w:eastAsia="el-GR"/>
        </w:rPr>
        <w:t>ΧΡΟΝΟΣ, ΧΩΡΟΣ, ΔΙΑΡΚΕΙΑ ΕΜΠΟΡΟΠΑΝΗΓΥΡΗΣ</w:t>
      </w:r>
    </w:p>
    <w:p w:rsidR="00177CBE" w:rsidRPr="00227E1E" w:rsidRDefault="00B37030" w:rsidP="00227E1E">
      <w:pPr>
        <w:pStyle w:val="Default"/>
        <w:jc w:val="both"/>
        <w:rPr>
          <w:rFonts w:ascii="Times New Roman" w:hAnsi="Times New Roman" w:cs="Times New Roman"/>
          <w:color w:val="auto"/>
          <w:sz w:val="32"/>
          <w:szCs w:val="32"/>
        </w:rPr>
      </w:pPr>
      <w:r w:rsidRPr="00227E1E">
        <w:rPr>
          <w:rFonts w:ascii="Times New Roman" w:hAnsi="Times New Roman" w:cs="Times New Roman"/>
          <w:sz w:val="32"/>
          <w:szCs w:val="32"/>
          <w:lang w:eastAsia="el-GR"/>
        </w:rPr>
        <w:t xml:space="preserve">   Η ετήσια Παραδοσιακή Εμποροπανήγυρη, διαρκεί </w:t>
      </w:r>
      <w:r w:rsidR="00093B75" w:rsidRPr="00227E1E">
        <w:rPr>
          <w:rFonts w:ascii="Times New Roman" w:hAnsi="Times New Roman" w:cs="Times New Roman"/>
          <w:sz w:val="32"/>
          <w:szCs w:val="32"/>
          <w:lang w:eastAsia="el-GR"/>
        </w:rPr>
        <w:t xml:space="preserve">οκτώ </w:t>
      </w:r>
      <w:r w:rsidRPr="00227E1E">
        <w:rPr>
          <w:rFonts w:ascii="Times New Roman" w:hAnsi="Times New Roman" w:cs="Times New Roman"/>
          <w:sz w:val="32"/>
          <w:szCs w:val="32"/>
          <w:lang w:eastAsia="el-GR"/>
        </w:rPr>
        <w:t xml:space="preserve"> (</w:t>
      </w:r>
      <w:r w:rsidR="00093B75" w:rsidRPr="00227E1E">
        <w:rPr>
          <w:rFonts w:ascii="Times New Roman" w:hAnsi="Times New Roman" w:cs="Times New Roman"/>
          <w:sz w:val="32"/>
          <w:szCs w:val="32"/>
          <w:lang w:eastAsia="el-GR"/>
        </w:rPr>
        <w:t>8</w:t>
      </w:r>
      <w:r w:rsidRPr="00227E1E">
        <w:rPr>
          <w:rFonts w:ascii="Times New Roman" w:hAnsi="Times New Roman" w:cs="Times New Roman"/>
          <w:sz w:val="32"/>
          <w:szCs w:val="32"/>
          <w:lang w:eastAsia="el-GR"/>
        </w:rPr>
        <w:t xml:space="preserve">) ημέρες, από </w:t>
      </w:r>
      <w:r w:rsidR="0058663B">
        <w:rPr>
          <w:rFonts w:ascii="Times New Roman" w:hAnsi="Times New Roman" w:cs="Times New Roman"/>
          <w:sz w:val="32"/>
          <w:szCs w:val="32"/>
          <w:lang w:eastAsia="el-GR"/>
        </w:rPr>
        <w:t>18</w:t>
      </w:r>
      <w:r w:rsidR="00301F2D">
        <w:rPr>
          <w:rFonts w:ascii="Times New Roman" w:hAnsi="Times New Roman" w:cs="Times New Roman"/>
          <w:sz w:val="32"/>
          <w:szCs w:val="32"/>
          <w:lang w:eastAsia="el-GR"/>
        </w:rPr>
        <w:t xml:space="preserve"> έως και 2</w:t>
      </w:r>
      <w:r w:rsidR="0058663B">
        <w:rPr>
          <w:rFonts w:ascii="Times New Roman" w:hAnsi="Times New Roman" w:cs="Times New Roman"/>
          <w:sz w:val="32"/>
          <w:szCs w:val="32"/>
          <w:lang w:eastAsia="el-GR"/>
        </w:rPr>
        <w:t>5 Νοεμ</w:t>
      </w:r>
      <w:r w:rsidRPr="00227E1E">
        <w:rPr>
          <w:rFonts w:ascii="Times New Roman" w:hAnsi="Times New Roman" w:cs="Times New Roman"/>
          <w:sz w:val="32"/>
          <w:szCs w:val="32"/>
          <w:lang w:eastAsia="el-GR"/>
        </w:rPr>
        <w:t>βρίου 2023</w:t>
      </w:r>
      <w:r w:rsidR="00093B75" w:rsidRPr="00227E1E">
        <w:rPr>
          <w:rFonts w:ascii="Times New Roman" w:hAnsi="Times New Roman" w:cs="Times New Roman"/>
          <w:sz w:val="32"/>
          <w:szCs w:val="32"/>
          <w:lang w:eastAsia="el-GR"/>
        </w:rPr>
        <w:t>. Δ</w:t>
      </w:r>
      <w:r w:rsidRPr="00227E1E">
        <w:rPr>
          <w:rFonts w:ascii="Times New Roman" w:hAnsi="Times New Roman" w:cs="Times New Roman"/>
          <w:sz w:val="32"/>
          <w:szCs w:val="32"/>
          <w:lang w:eastAsia="el-GR"/>
        </w:rPr>
        <w:t xml:space="preserve">ιεξάγεται σε ειδικά διαμορφωμένο χώρο, στη </w:t>
      </w:r>
      <w:r w:rsidR="00093B75" w:rsidRPr="00227E1E">
        <w:rPr>
          <w:rFonts w:ascii="Times New Roman" w:hAnsi="Times New Roman" w:cs="Times New Roman"/>
          <w:sz w:val="32"/>
          <w:szCs w:val="32"/>
          <w:lang w:eastAsia="el-GR"/>
        </w:rPr>
        <w:t xml:space="preserve">θέση </w:t>
      </w:r>
      <w:r w:rsidR="00093B75" w:rsidRPr="00227E1E">
        <w:rPr>
          <w:rFonts w:ascii="Times New Roman" w:hAnsi="Times New Roman" w:cs="Times New Roman"/>
          <w:color w:val="auto"/>
          <w:sz w:val="32"/>
          <w:szCs w:val="32"/>
        </w:rPr>
        <w:t>ΜΟΝΑΣΤΗΡΙ» της Τοπικής Κοινότητας Στρεφίου.</w:t>
      </w:r>
    </w:p>
    <w:p w:rsidR="00093B75" w:rsidRPr="00227E1E" w:rsidRDefault="00093B75" w:rsidP="00227E1E">
      <w:pPr>
        <w:pStyle w:val="Default"/>
        <w:jc w:val="both"/>
        <w:rPr>
          <w:rFonts w:ascii="Times New Roman" w:hAnsi="Times New Roman" w:cs="Times New Roman"/>
          <w:color w:val="auto"/>
          <w:sz w:val="32"/>
          <w:szCs w:val="32"/>
        </w:rPr>
      </w:pPr>
    </w:p>
    <w:p w:rsidR="00093B75" w:rsidRPr="00227E1E" w:rsidRDefault="00093B75" w:rsidP="00227E1E">
      <w:pPr>
        <w:pStyle w:val="Default"/>
        <w:jc w:val="both"/>
        <w:rPr>
          <w:rFonts w:ascii="Times New Roman" w:hAnsi="Times New Roman" w:cs="Times New Roman"/>
          <w:sz w:val="32"/>
          <w:szCs w:val="32"/>
          <w:lang w:eastAsia="el-GR"/>
        </w:rPr>
      </w:pPr>
    </w:p>
    <w:p w:rsidR="002F0AB9" w:rsidRPr="00227E1E" w:rsidRDefault="00B37030" w:rsidP="00595AE8">
      <w:pPr>
        <w:shd w:val="clear" w:color="auto" w:fill="FFFFFF"/>
        <w:jc w:val="center"/>
        <w:rPr>
          <w:b/>
          <w:bCs/>
          <w:sz w:val="32"/>
          <w:szCs w:val="32"/>
          <w:lang w:val="el-GR" w:eastAsia="el-GR"/>
        </w:rPr>
      </w:pPr>
      <w:r w:rsidRPr="00227E1E">
        <w:rPr>
          <w:b/>
          <w:bCs/>
          <w:sz w:val="32"/>
          <w:szCs w:val="32"/>
          <w:lang w:val="el-GR" w:eastAsia="el-GR"/>
        </w:rPr>
        <w:t>Π</w:t>
      </w:r>
      <w:r w:rsidRPr="00227E1E">
        <w:rPr>
          <w:b/>
          <w:bCs/>
          <w:sz w:val="32"/>
          <w:szCs w:val="32"/>
          <w:lang w:eastAsia="el-GR"/>
        </w:rPr>
        <w:t>P</w:t>
      </w:r>
      <w:r w:rsidRPr="00227E1E">
        <w:rPr>
          <w:b/>
          <w:bCs/>
          <w:sz w:val="32"/>
          <w:szCs w:val="32"/>
          <w:lang w:val="el-GR" w:eastAsia="el-GR"/>
        </w:rPr>
        <w:t>ΟΘΕΣΜΙΑ &amp; ΤΡΟΠΟΣ ΥΠΟΒΟΛΗΣ ΤΩΝ ΑΙΤΗΣΕΩΝ ΣΥΜΜΕΤΟΧΗΣ</w:t>
      </w:r>
    </w:p>
    <w:p w:rsidR="00C11C2E" w:rsidRPr="00227E1E" w:rsidRDefault="00B37030" w:rsidP="00227E1E">
      <w:pPr>
        <w:shd w:val="clear" w:color="auto" w:fill="FFFFFF"/>
        <w:jc w:val="both"/>
        <w:rPr>
          <w:sz w:val="32"/>
          <w:szCs w:val="32"/>
          <w:lang w:val="el-GR" w:eastAsia="el-GR"/>
        </w:rPr>
      </w:pPr>
      <w:r w:rsidRPr="00227E1E">
        <w:rPr>
          <w:sz w:val="32"/>
          <w:szCs w:val="32"/>
          <w:lang w:val="el-GR" w:eastAsia="el-GR"/>
        </w:rPr>
        <w:t xml:space="preserve">   Η προθεσμία υποβολής των αιτήσεων – υπευθύνων δηλώσεων συμμετοχής με τα επισυναπτόμενα δικαιολογητικά,  ορίζεται  </w:t>
      </w:r>
      <w:r w:rsidRPr="00227E1E">
        <w:rPr>
          <w:b/>
          <w:bCs/>
          <w:sz w:val="32"/>
          <w:szCs w:val="32"/>
          <w:lang w:val="el-GR" w:eastAsia="el-GR"/>
        </w:rPr>
        <w:t xml:space="preserve">από την </w:t>
      </w:r>
      <w:r w:rsidR="0058663B">
        <w:rPr>
          <w:b/>
          <w:bCs/>
          <w:sz w:val="32"/>
          <w:szCs w:val="32"/>
          <w:lang w:val="el-GR" w:eastAsia="el-GR"/>
        </w:rPr>
        <w:t>2</w:t>
      </w:r>
      <w:r w:rsidR="00301F2D" w:rsidRPr="00301F2D">
        <w:rPr>
          <w:b/>
          <w:bCs/>
          <w:sz w:val="32"/>
          <w:szCs w:val="32"/>
          <w:lang w:val="el-GR" w:eastAsia="el-GR"/>
        </w:rPr>
        <w:t>5</w:t>
      </w:r>
      <w:r w:rsidRPr="00227E1E">
        <w:rPr>
          <w:b/>
          <w:bCs/>
          <w:sz w:val="32"/>
          <w:szCs w:val="32"/>
          <w:lang w:val="el-GR" w:eastAsia="el-GR"/>
        </w:rPr>
        <w:t xml:space="preserve"> </w:t>
      </w:r>
      <w:r w:rsidR="0058663B">
        <w:rPr>
          <w:b/>
          <w:bCs/>
          <w:sz w:val="32"/>
          <w:szCs w:val="32"/>
          <w:lang w:val="el-GR" w:eastAsia="el-GR"/>
        </w:rPr>
        <w:t>Οκτωβρίου έως και 31 Οκτω</w:t>
      </w:r>
      <w:r w:rsidR="00093B75" w:rsidRPr="00227E1E">
        <w:rPr>
          <w:b/>
          <w:bCs/>
          <w:sz w:val="32"/>
          <w:szCs w:val="32"/>
          <w:lang w:val="el-GR" w:eastAsia="el-GR"/>
        </w:rPr>
        <w:t>βρ</w:t>
      </w:r>
      <w:r w:rsidR="004962D9" w:rsidRPr="00227E1E">
        <w:rPr>
          <w:b/>
          <w:bCs/>
          <w:sz w:val="32"/>
          <w:szCs w:val="32"/>
          <w:lang w:val="el-GR" w:eastAsia="el-GR"/>
        </w:rPr>
        <w:t>ίου 2023.</w:t>
      </w:r>
      <w:r w:rsidRPr="00227E1E">
        <w:rPr>
          <w:sz w:val="32"/>
          <w:szCs w:val="32"/>
          <w:lang w:val="el-GR" w:eastAsia="el-GR"/>
        </w:rPr>
        <w:t xml:space="preserve">Μετά την πάροδο της ανωτέρω προθεσμίας οι αιτήσεις θα θεωρούνται εκπρόθεσμες. </w:t>
      </w:r>
    </w:p>
    <w:p w:rsidR="00C11C2E" w:rsidRPr="00D67C06" w:rsidRDefault="00B37030" w:rsidP="00227E1E">
      <w:pPr>
        <w:tabs>
          <w:tab w:val="left" w:pos="0"/>
        </w:tabs>
        <w:jc w:val="both"/>
        <w:rPr>
          <w:sz w:val="32"/>
          <w:szCs w:val="32"/>
          <w:lang w:val="el-GR" w:eastAsia="el-GR"/>
        </w:rPr>
      </w:pPr>
      <w:r w:rsidRPr="00227E1E">
        <w:rPr>
          <w:b/>
          <w:bCs/>
          <w:sz w:val="32"/>
          <w:szCs w:val="32"/>
          <w:lang w:val="el-GR" w:eastAsia="el-GR"/>
        </w:rPr>
        <w:t xml:space="preserve">  </w:t>
      </w:r>
      <w:r w:rsidRPr="00227E1E">
        <w:rPr>
          <w:sz w:val="32"/>
          <w:szCs w:val="32"/>
          <w:lang w:val="el-GR" w:eastAsia="el-GR"/>
        </w:rPr>
        <w:t>Οι αιτήσεις θα υποβάλλονται κατά</w:t>
      </w:r>
      <w:r w:rsidRPr="00227E1E">
        <w:rPr>
          <w:b/>
          <w:sz w:val="32"/>
          <w:szCs w:val="32"/>
          <w:lang w:val="el-GR" w:eastAsia="el-GR"/>
        </w:rPr>
        <w:t xml:space="preserve"> </w:t>
      </w:r>
      <w:r w:rsidRPr="00227E1E">
        <w:rPr>
          <w:sz w:val="32"/>
          <w:szCs w:val="32"/>
          <w:lang w:val="el-GR" w:eastAsia="el-GR"/>
        </w:rPr>
        <w:t xml:space="preserve"> τις εργάσιμες ημέρες και ώρες στο αρμόδιο Τμήμα</w:t>
      </w:r>
      <w:r w:rsidR="00301F2D" w:rsidRPr="00301F2D">
        <w:rPr>
          <w:sz w:val="32"/>
          <w:szCs w:val="32"/>
          <w:lang w:val="el-GR" w:eastAsia="el-GR"/>
        </w:rPr>
        <w:t xml:space="preserve"> </w:t>
      </w:r>
      <w:r w:rsidR="00301F2D">
        <w:rPr>
          <w:sz w:val="32"/>
          <w:szCs w:val="32"/>
          <w:lang w:val="el-GR" w:eastAsia="el-GR"/>
        </w:rPr>
        <w:t>εσ</w:t>
      </w:r>
      <w:r w:rsidR="00D23DF4">
        <w:rPr>
          <w:sz w:val="32"/>
          <w:szCs w:val="32"/>
          <w:lang w:val="el-GR" w:eastAsia="el-GR"/>
        </w:rPr>
        <w:t xml:space="preserve">όδων </w:t>
      </w:r>
      <w:r w:rsidRPr="00227E1E">
        <w:rPr>
          <w:sz w:val="32"/>
          <w:szCs w:val="32"/>
          <w:lang w:val="el-GR" w:eastAsia="el-GR"/>
        </w:rPr>
        <w:t>τ</w:t>
      </w:r>
      <w:r w:rsidR="00D23DF4">
        <w:rPr>
          <w:sz w:val="32"/>
          <w:szCs w:val="32"/>
          <w:lang w:val="el-GR" w:eastAsia="el-GR"/>
        </w:rPr>
        <w:t>ου</w:t>
      </w:r>
      <w:r w:rsidRPr="00227E1E">
        <w:rPr>
          <w:sz w:val="32"/>
          <w:szCs w:val="32"/>
          <w:lang w:val="el-GR" w:eastAsia="el-GR"/>
        </w:rPr>
        <w:t xml:space="preserve"> Δήμου</w:t>
      </w:r>
      <w:r w:rsidR="00D13533" w:rsidRPr="00227E1E">
        <w:rPr>
          <w:sz w:val="32"/>
          <w:szCs w:val="32"/>
          <w:lang w:val="el-GR" w:eastAsia="el-GR"/>
        </w:rPr>
        <w:t xml:space="preserve"> Αρχαίας Ολυμπίας</w:t>
      </w:r>
      <w:r w:rsidRPr="00227E1E">
        <w:rPr>
          <w:sz w:val="32"/>
          <w:szCs w:val="32"/>
          <w:lang w:val="el-GR" w:eastAsia="el-GR"/>
        </w:rPr>
        <w:t>. Επίσης, οι αιτήσεις και τα δικαιολογητικά μπορούν να αποστέλλονται και ταχυδρομικώς (δ/νση:</w:t>
      </w:r>
      <w:r w:rsidR="00D67C06">
        <w:rPr>
          <w:sz w:val="32"/>
          <w:szCs w:val="32"/>
          <w:lang w:val="el-GR" w:eastAsia="el-GR"/>
        </w:rPr>
        <w:t xml:space="preserve">Πραξιτέλους Κονδύλη 1,Τμήμα Εσόδων </w:t>
      </w:r>
      <w:r w:rsidR="00D13533" w:rsidRPr="00227E1E">
        <w:rPr>
          <w:sz w:val="32"/>
          <w:szCs w:val="32"/>
          <w:lang w:val="el-GR" w:eastAsia="el-GR"/>
        </w:rPr>
        <w:t xml:space="preserve"> </w:t>
      </w:r>
      <w:r w:rsidRPr="00227E1E">
        <w:rPr>
          <w:sz w:val="32"/>
          <w:szCs w:val="32"/>
          <w:lang w:val="el-GR" w:eastAsia="el-GR"/>
        </w:rPr>
        <w:t xml:space="preserve">), με δαπάνη που βαρύνει τους ενδιαφερόμενους, ή σκαναρισμένες μέσω ηλεκτρονικού ταχυδρομείου (στο </w:t>
      </w:r>
      <w:r w:rsidRPr="00227E1E">
        <w:rPr>
          <w:sz w:val="32"/>
          <w:szCs w:val="32"/>
          <w:lang w:eastAsia="el-GR"/>
        </w:rPr>
        <w:t>e</w:t>
      </w:r>
      <w:r w:rsidRPr="00227E1E">
        <w:rPr>
          <w:sz w:val="32"/>
          <w:szCs w:val="32"/>
          <w:lang w:val="el-GR" w:eastAsia="el-GR"/>
        </w:rPr>
        <w:t>-</w:t>
      </w:r>
      <w:r w:rsidRPr="00227E1E">
        <w:rPr>
          <w:sz w:val="32"/>
          <w:szCs w:val="32"/>
          <w:lang w:eastAsia="el-GR"/>
        </w:rPr>
        <w:t>mail</w:t>
      </w:r>
      <w:r w:rsidR="0045724C" w:rsidRPr="00227E1E">
        <w:rPr>
          <w:sz w:val="32"/>
          <w:szCs w:val="32"/>
          <w:lang w:val="el-GR" w:eastAsia="el-GR"/>
        </w:rPr>
        <w:t>:</w:t>
      </w:r>
      <w:r w:rsidR="00D67C06">
        <w:t>emporopanigiriolympia</w:t>
      </w:r>
      <w:r w:rsidR="00D67C06" w:rsidRPr="00D67C06">
        <w:rPr>
          <w:lang w:val="el-GR"/>
        </w:rPr>
        <w:t>@</w:t>
      </w:r>
      <w:r w:rsidR="00D67C06">
        <w:t>gmail</w:t>
      </w:r>
      <w:r w:rsidR="00D67C06" w:rsidRPr="00D67C06">
        <w:rPr>
          <w:lang w:val="el-GR"/>
        </w:rPr>
        <w:t>.</w:t>
      </w:r>
      <w:r w:rsidR="00D67C06">
        <w:t>com</w:t>
      </w:r>
      <w:r w:rsidR="00D67C06" w:rsidRPr="00D67C06">
        <w:rPr>
          <w:lang w:val="el-GR"/>
        </w:rPr>
        <w:t>.</w:t>
      </w:r>
    </w:p>
    <w:p w:rsidR="00B521D7" w:rsidRPr="00227E1E" w:rsidRDefault="00B521D7" w:rsidP="00227E1E">
      <w:pPr>
        <w:pStyle w:val="Default"/>
        <w:jc w:val="both"/>
        <w:rPr>
          <w:rFonts w:ascii="Times New Roman" w:hAnsi="Times New Roman" w:cs="Times New Roman"/>
          <w:sz w:val="32"/>
          <w:szCs w:val="32"/>
        </w:rPr>
      </w:pPr>
    </w:p>
    <w:p w:rsidR="00B521D7" w:rsidRPr="00227E1E" w:rsidRDefault="00B521D7" w:rsidP="00227E1E">
      <w:pPr>
        <w:tabs>
          <w:tab w:val="left" w:pos="0"/>
        </w:tabs>
        <w:jc w:val="both"/>
        <w:rPr>
          <w:sz w:val="32"/>
          <w:szCs w:val="32"/>
          <w:lang w:val="el-GR" w:eastAsia="el-GR"/>
        </w:rPr>
      </w:pPr>
    </w:p>
    <w:p w:rsidR="001C024E" w:rsidRPr="00227E1E" w:rsidRDefault="00B37030" w:rsidP="00595AE8">
      <w:pPr>
        <w:tabs>
          <w:tab w:val="left" w:pos="0"/>
        </w:tabs>
        <w:jc w:val="center"/>
        <w:rPr>
          <w:sz w:val="32"/>
          <w:szCs w:val="32"/>
          <w:lang w:val="el-GR" w:eastAsia="el-GR"/>
        </w:rPr>
      </w:pPr>
      <w:r w:rsidRPr="00227E1E">
        <w:rPr>
          <w:b/>
          <w:bCs/>
          <w:sz w:val="32"/>
          <w:szCs w:val="32"/>
          <w:lang w:val="el-GR" w:eastAsia="el-GR"/>
        </w:rPr>
        <w:t>ΔΙΚΑΙΟΥΧΟΙ ΣΥΜΜΕΤΟΧΗΣ</w:t>
      </w:r>
    </w:p>
    <w:p w:rsidR="00B521D7" w:rsidRPr="00227E1E" w:rsidRDefault="00B37030" w:rsidP="00227E1E">
      <w:pPr>
        <w:pStyle w:val="Default"/>
        <w:jc w:val="both"/>
        <w:rPr>
          <w:rFonts w:ascii="Times New Roman" w:hAnsi="Times New Roman" w:cs="Times New Roman"/>
          <w:sz w:val="32"/>
          <w:szCs w:val="32"/>
        </w:rPr>
      </w:pPr>
      <w:r w:rsidRPr="00227E1E">
        <w:rPr>
          <w:rFonts w:ascii="Times New Roman" w:hAnsi="Times New Roman" w:cs="Times New Roman"/>
          <w:b/>
          <w:sz w:val="32"/>
          <w:szCs w:val="32"/>
          <w:lang w:eastAsia="el-GR"/>
        </w:rPr>
        <w:t xml:space="preserve">  </w:t>
      </w:r>
      <w:r w:rsidRPr="00227E1E">
        <w:rPr>
          <w:rFonts w:ascii="Times New Roman" w:hAnsi="Times New Roman" w:cs="Times New Roman"/>
          <w:sz w:val="32"/>
          <w:szCs w:val="32"/>
          <w:lang w:eastAsia="el-GR"/>
        </w:rPr>
        <w:t xml:space="preserve"> </w:t>
      </w:r>
    </w:p>
    <w:p w:rsidR="00B521D7" w:rsidRPr="00227E1E" w:rsidRDefault="00B521D7"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Στην εμποροπανήγυρη μπορούν να δραστηριοποιούνται ως πωλητές φυσικά και νομικά πρόσωπα, που διαθέτουν όλα τα νόμιμα φορολογικά παραστατικά και είναι κάτοχοι : </w:t>
      </w:r>
    </w:p>
    <w:p w:rsidR="00B521D7" w:rsidRPr="00227E1E" w:rsidRDefault="00B521D7"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1. Βεβαίωσης δραστηριοποίησης ετήσιας διάρκειας στις βραχυχρόνιες αγορές, </w:t>
      </w:r>
    </w:p>
    <w:p w:rsidR="00B521D7" w:rsidRPr="00227E1E" w:rsidRDefault="00B521D7"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2. Άδειας παραγωγού και επαγγελματία πωλητή που δραστηριοποιούνται στις λαϊκές αγορές, </w:t>
      </w:r>
    </w:p>
    <w:p w:rsidR="00B521D7" w:rsidRPr="00227E1E" w:rsidRDefault="00B521D7"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3. Άδειας δραστηριοποίησης στο στάσιμο ή στο πλανόδιο εμπόριο, </w:t>
      </w:r>
    </w:p>
    <w:p w:rsidR="00B521D7" w:rsidRPr="00227E1E" w:rsidRDefault="00B521D7"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lastRenderedPageBreak/>
        <w:t xml:space="preserve">4. Άδειας χειροτέχνη – καλλιτέχνη και </w:t>
      </w:r>
    </w:p>
    <w:p w:rsidR="00C11C2E" w:rsidRPr="00227E1E" w:rsidRDefault="00B521D7" w:rsidP="00227E1E">
      <w:pPr>
        <w:jc w:val="both"/>
        <w:rPr>
          <w:i/>
          <w:iCs/>
          <w:sz w:val="32"/>
          <w:szCs w:val="32"/>
          <w:lang w:val="el-GR" w:eastAsia="el-GR"/>
        </w:rPr>
      </w:pPr>
      <w:r w:rsidRPr="00227E1E">
        <w:rPr>
          <w:sz w:val="32"/>
          <w:szCs w:val="32"/>
          <w:lang w:val="el-GR"/>
        </w:rPr>
        <w:t>5. Αδειούχοι φορείς, κοινωνικής και αλληλέγγυας οικονομίας</w:t>
      </w:r>
    </w:p>
    <w:p w:rsidR="002F0AB9" w:rsidRPr="00227E1E" w:rsidRDefault="002F0AB9" w:rsidP="00227E1E">
      <w:pPr>
        <w:jc w:val="both"/>
        <w:rPr>
          <w:rFonts w:eastAsia="Calibri"/>
          <w:sz w:val="32"/>
          <w:szCs w:val="32"/>
          <w:lang w:val="el-GR"/>
        </w:rPr>
      </w:pPr>
    </w:p>
    <w:p w:rsidR="00484F7D" w:rsidRPr="00227E1E" w:rsidRDefault="00484F7D" w:rsidP="00227E1E">
      <w:pPr>
        <w:jc w:val="both"/>
        <w:rPr>
          <w:rFonts w:eastAsia="Calibri"/>
          <w:b/>
          <w:sz w:val="32"/>
          <w:szCs w:val="32"/>
          <w:lang w:val="el-GR"/>
        </w:rPr>
      </w:pPr>
    </w:p>
    <w:p w:rsidR="00C54BE2" w:rsidRPr="00227E1E" w:rsidRDefault="00B37030" w:rsidP="00595AE8">
      <w:pPr>
        <w:jc w:val="center"/>
        <w:rPr>
          <w:rFonts w:eastAsiaTheme="minorHAnsi"/>
          <w:b/>
          <w:bCs/>
          <w:sz w:val="32"/>
          <w:szCs w:val="32"/>
          <w:lang w:val="el-GR"/>
        </w:rPr>
      </w:pPr>
      <w:r w:rsidRPr="00227E1E">
        <w:rPr>
          <w:rFonts w:eastAsiaTheme="minorHAnsi"/>
          <w:b/>
          <w:bCs/>
          <w:sz w:val="32"/>
          <w:szCs w:val="32"/>
          <w:lang w:val="el-GR"/>
        </w:rPr>
        <w:t>ΕΠΙΤΡΕΠΟΜΕΝΑ ΠΩΛΟΥΜΕΝΑ ΕΙΔΗ</w:t>
      </w:r>
    </w:p>
    <w:p w:rsidR="00875C60" w:rsidRPr="00813526" w:rsidRDefault="00B37030" w:rsidP="00227E1E">
      <w:pPr>
        <w:jc w:val="both"/>
        <w:rPr>
          <w:sz w:val="32"/>
          <w:szCs w:val="32"/>
          <w:lang w:val="el-GR"/>
        </w:rPr>
      </w:pPr>
      <w:r w:rsidRPr="00227E1E">
        <w:rPr>
          <w:rFonts w:eastAsiaTheme="minorHAnsi"/>
          <w:b/>
          <w:bCs/>
          <w:sz w:val="32"/>
          <w:szCs w:val="32"/>
          <w:lang w:val="el-GR"/>
        </w:rPr>
        <w:t xml:space="preserve"> </w:t>
      </w:r>
      <w:r w:rsidR="00875C60" w:rsidRPr="00227E1E">
        <w:rPr>
          <w:sz w:val="32"/>
          <w:szCs w:val="32"/>
          <w:lang w:val="el-GR"/>
        </w:rPr>
        <w:t xml:space="preserve">Στον χώρο της εμποροπανηγύρεως, μπορούν να πωλούνται όλα τα εμπορεύματα που κατά συνήθεια και σύμφωνα με την υφιστάμενη νομοθεσία, πωλούνται στις υπαίθριες οργανωμένες αγορές. </w:t>
      </w:r>
      <w:r w:rsidR="00875C60" w:rsidRPr="00813526">
        <w:rPr>
          <w:sz w:val="32"/>
          <w:szCs w:val="32"/>
          <w:lang w:val="el-GR"/>
        </w:rPr>
        <w:t xml:space="preserve">Ενδεικτικά και μόνο μεταξύ αυτών των ειδών αναφέρονται: βιομηχανικά είδη, είδη δώρων, είδη οικιακής χρήσης και μπάνιου, βιβλία, είδη λαϊκής τέχνης, είδη προικός, υαλικά πάσης φύσεως, εκκλησιαστικά είδη, είδη ένδυσης, υπόδησης και αξεσουάρ, κοσμήματα, φο μπιζού, παιδικά παιχνίδια, ψιλικά, εργαλεία κάθε τύπου, χειροτεχνήματα, εργαλεία κηπουρικής και ανθοκομίας, συσκευασμένα μεταποιημένα διατροφικά προϊόντα (όπως για παράδειγμα μέλι, βότανα – αρωματικά, ζαχαρώδη προϊόντα που διατηρούνται χωρίς ψύξη, αποξηραμένα φρούτα, παραδοσιακά γλυκά, όσπρια κ.ο.κ.). </w:t>
      </w:r>
    </w:p>
    <w:p w:rsidR="00875C60" w:rsidRPr="00227E1E" w:rsidRDefault="00875C60" w:rsidP="00227E1E">
      <w:pPr>
        <w:jc w:val="both"/>
        <w:rPr>
          <w:rFonts w:eastAsiaTheme="minorHAnsi"/>
          <w:b/>
          <w:bCs/>
          <w:sz w:val="32"/>
          <w:szCs w:val="32"/>
          <w:lang w:val="el-GR"/>
        </w:rPr>
      </w:pPr>
      <w:r w:rsidRPr="00227E1E">
        <w:rPr>
          <w:sz w:val="32"/>
          <w:szCs w:val="32"/>
          <w:lang w:val="el-GR"/>
        </w:rPr>
        <w:t>Επίσης επιτρέπεται η παρασκευή και διάθεση γευμάτων, με τους όρους και τις προϋποθέσεις που θέτει η εκάστοτε ισχύουσα υγειονομική και αγορανομική νομοθεσία, και αποκλειστικά στους χώρους που θα παραχωρηθούν ειδικώς από τον Δήμο Αρχαίας Ολυμπίας για τον σκοπό αυτό.</w:t>
      </w:r>
    </w:p>
    <w:p w:rsidR="00875C60" w:rsidRPr="00227E1E" w:rsidRDefault="00875C60" w:rsidP="00227E1E">
      <w:pPr>
        <w:jc w:val="both"/>
        <w:rPr>
          <w:rFonts w:eastAsiaTheme="minorHAnsi"/>
          <w:b/>
          <w:bCs/>
          <w:sz w:val="32"/>
          <w:szCs w:val="32"/>
          <w:lang w:val="el-GR"/>
        </w:rPr>
      </w:pPr>
    </w:p>
    <w:p w:rsidR="00C54BE2" w:rsidRPr="00227E1E" w:rsidRDefault="00B37030" w:rsidP="00595AE8">
      <w:pPr>
        <w:jc w:val="center"/>
        <w:rPr>
          <w:rFonts w:eastAsiaTheme="minorHAnsi"/>
          <w:sz w:val="32"/>
          <w:szCs w:val="32"/>
          <w:lang w:val="el-GR"/>
        </w:rPr>
      </w:pPr>
      <w:r w:rsidRPr="00227E1E">
        <w:rPr>
          <w:rFonts w:eastAsiaTheme="minorHAnsi"/>
          <w:b/>
          <w:bCs/>
          <w:sz w:val="32"/>
          <w:szCs w:val="32"/>
          <w:lang w:val="el-GR"/>
        </w:rPr>
        <w:t>ΑΠΑΙΤΟΥΜΕΝΑ ΔΙΚΑΙΟΛΟΓΗΤΙΚΑ</w:t>
      </w:r>
    </w:p>
    <w:p w:rsidR="00813526" w:rsidRDefault="00813526" w:rsidP="00227E1E">
      <w:pPr>
        <w:pStyle w:val="Default"/>
        <w:jc w:val="both"/>
        <w:rPr>
          <w:rFonts w:ascii="Times New Roman" w:hAnsi="Times New Roman" w:cs="Times New Roman"/>
          <w:color w:val="auto"/>
          <w:sz w:val="32"/>
          <w:szCs w:val="32"/>
        </w:rPr>
      </w:pP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Για την υποβολή αίτησης συμμετοχής στην εμποροπανήγυρη, οι ενδιαφερόμενοι πωλητές οφείλουν να συνυποβάλουν με αυτήν</w:t>
      </w:r>
      <w:r w:rsidR="00813526">
        <w:rPr>
          <w:rFonts w:ascii="Times New Roman" w:hAnsi="Times New Roman" w:cs="Times New Roman"/>
          <w:color w:val="auto"/>
          <w:sz w:val="32"/>
          <w:szCs w:val="32"/>
        </w:rPr>
        <w:t>,</w:t>
      </w:r>
      <w:r w:rsidRPr="00227E1E">
        <w:rPr>
          <w:rFonts w:ascii="Times New Roman" w:hAnsi="Times New Roman" w:cs="Times New Roman"/>
          <w:color w:val="auto"/>
          <w:sz w:val="32"/>
          <w:szCs w:val="32"/>
        </w:rPr>
        <w:t xml:space="preserve"> τα ακόλουθα έγγραφα : </w:t>
      </w: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1. Άδεια υπαιθρίου εμπορίου σε ισχύ ή ετήσια βεβαίωση δραστηριοποίησης υπαιθρίου εμπορίου ανά περίπτωση. </w:t>
      </w: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2. Φωτοαντίγραφο αστυνομικής ταυτότητας ή φωτοαντίγραφο διαβατηρίου και άδειας διαμονής (για αλλοδαπούς υπηκόους). </w:t>
      </w: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3. Πιστοποιητικό υγείας, αναφορικά με την διάθεση ειδών που εμπίπτουν στην υγειονομική νομοθεσία. </w:t>
      </w: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4. Υπεύθυνη δήλωση ότι έλαβαν γνώση και αποδέχονται ανεπιφύλακτα άπαντες τους όρους του παρόντος κανονισμού οργάνωσης, διεξαγωγής και λειτουργίας της ετήσιας παραδοσιακής εμποροπανηγύρεως Στρεφίου και ότι αναλαμβάνουν αναλογικά την ευθύνη και τις δαπάνες της όλης διαδικασίας οργάνωσης, διεξαγωγής και λειτουργίας της ετήσιας παραδοσιακής εμποροπανηγύρεως Στρεφίου</w:t>
      </w:r>
      <w:r w:rsidR="00813526">
        <w:rPr>
          <w:rFonts w:ascii="Times New Roman" w:hAnsi="Times New Roman" w:cs="Times New Roman"/>
          <w:color w:val="auto"/>
          <w:sz w:val="32"/>
          <w:szCs w:val="32"/>
        </w:rPr>
        <w:t>.</w:t>
      </w:r>
      <w:r w:rsidRPr="00227E1E">
        <w:rPr>
          <w:rFonts w:ascii="Times New Roman" w:hAnsi="Times New Roman" w:cs="Times New Roman"/>
          <w:color w:val="auto"/>
          <w:sz w:val="32"/>
          <w:szCs w:val="32"/>
        </w:rPr>
        <w:t xml:space="preserve"> </w:t>
      </w: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Επισημαίνεται ρητώς ότι αναγκαία προϋπόθεση για την έγκριση συμμετοχής στην εμποροπανήγυρη και τη χορήγηση της αντίστοιχης άδειας, οι ενδιαφερόμενοι πωλητές που υποβάλλουν τη σχετική αίτηση δεν πρέπει να έχουν ληξιπρόθεσμες οφειλές προς τον Δήμο Αρχαίας Ολυμπίας για οποιαδήποτε αιτία, εάν, δε, τυχόν έχουν οφειλές θα πρέπει αυτές αφενός να έχουν υπαχθεί σε ρύθμιση αποπληρωμής </w:t>
      </w:r>
      <w:r w:rsidRPr="00227E1E">
        <w:rPr>
          <w:rFonts w:ascii="Times New Roman" w:hAnsi="Times New Roman" w:cs="Times New Roman"/>
          <w:color w:val="auto"/>
          <w:sz w:val="32"/>
          <w:szCs w:val="32"/>
        </w:rPr>
        <w:lastRenderedPageBreak/>
        <w:t xml:space="preserve">τους προς τον Δήμο Αρχαίας Ολυμπίας και αφετέρου να αποδεικνύεται η εμπρόθεσμη και προσήκουσα τήρησή της. </w:t>
      </w:r>
    </w:p>
    <w:p w:rsidR="00875C60" w:rsidRPr="00227E1E" w:rsidRDefault="00875C60" w:rsidP="00227E1E">
      <w:pPr>
        <w:jc w:val="both"/>
        <w:rPr>
          <w:rFonts w:eastAsiaTheme="minorHAnsi"/>
          <w:sz w:val="32"/>
          <w:szCs w:val="32"/>
          <w:lang w:val="el-GR"/>
        </w:rPr>
      </w:pPr>
      <w:r w:rsidRPr="00227E1E">
        <w:rPr>
          <w:sz w:val="32"/>
          <w:szCs w:val="32"/>
          <w:lang w:val="el-GR"/>
        </w:rPr>
        <w:t>Αιτήσεις συμμετοχής που υποβάλλονται πλημμελώς ή με ελλιπή στοιχεία, και στις οποίες δεν επισυνάπτονται όλα τα ως άνω απαιτούμενα δικαιολογητικά, θα απορρίπτονται. Εντελώς εξαιρετικά και υπό τον όρο ότι εξακολουθούν να παραμένουν κενές και αδιάθετες θέσεις, αιτήσεις συμμετοχής που έχουν υποβληθεί εκπροθέσμως αλλά στις οποίες επισυνάπτονται όλα τα ως άνω απαιτούμενα δικαιολογητικά θα γίνονται αποδεκτές κατά τη χρονολογική σειρά υποβολής τους.</w:t>
      </w:r>
    </w:p>
    <w:p w:rsidR="00875C60" w:rsidRPr="00227E1E" w:rsidRDefault="00875C60" w:rsidP="00227E1E">
      <w:pPr>
        <w:jc w:val="both"/>
        <w:rPr>
          <w:rFonts w:eastAsiaTheme="minorHAnsi"/>
          <w:sz w:val="32"/>
          <w:szCs w:val="32"/>
          <w:lang w:val="el-GR"/>
        </w:rPr>
      </w:pPr>
    </w:p>
    <w:p w:rsidR="00875C60" w:rsidRPr="00227E1E" w:rsidRDefault="00875C60" w:rsidP="00227E1E">
      <w:pPr>
        <w:jc w:val="both"/>
        <w:rPr>
          <w:rFonts w:eastAsiaTheme="minorHAnsi"/>
          <w:sz w:val="32"/>
          <w:szCs w:val="32"/>
          <w:lang w:val="el-GR"/>
        </w:rPr>
      </w:pPr>
    </w:p>
    <w:p w:rsidR="00C54BE2" w:rsidRPr="00227E1E" w:rsidRDefault="00B37030" w:rsidP="00227E1E">
      <w:pPr>
        <w:jc w:val="both"/>
        <w:rPr>
          <w:rFonts w:eastAsiaTheme="minorHAnsi"/>
          <w:sz w:val="32"/>
          <w:szCs w:val="32"/>
          <w:lang w:val="el-GR"/>
        </w:rPr>
      </w:pPr>
      <w:r w:rsidRPr="00227E1E">
        <w:rPr>
          <w:rFonts w:eastAsiaTheme="minorHAnsi"/>
          <w:sz w:val="32"/>
          <w:szCs w:val="32"/>
          <w:lang w:val="el-GR"/>
        </w:rPr>
        <w:t xml:space="preserve">  Κάθε ενδιαφερόμενος υποβάλλει </w:t>
      </w:r>
      <w:r w:rsidRPr="00227E1E">
        <w:rPr>
          <w:rFonts w:eastAsiaTheme="minorHAnsi"/>
          <w:sz w:val="32"/>
          <w:szCs w:val="32"/>
          <w:u w:val="single"/>
          <w:lang w:val="el-GR"/>
        </w:rPr>
        <w:t xml:space="preserve">μία (1) αίτηση-υπεύθυνη δήλωση </w:t>
      </w:r>
      <w:r w:rsidRPr="00227E1E">
        <w:rPr>
          <w:rFonts w:eastAsiaTheme="minorHAnsi"/>
          <w:bCs/>
          <w:sz w:val="32"/>
          <w:szCs w:val="32"/>
          <w:u w:val="single"/>
          <w:lang w:val="el-GR"/>
        </w:rPr>
        <w:t>για συγκεκριμένη/ες κατηγορία/ες πωλούμενων ειδών</w:t>
      </w:r>
      <w:r w:rsidR="00C16C7B">
        <w:rPr>
          <w:rFonts w:eastAsiaTheme="minorHAnsi"/>
          <w:bCs/>
          <w:sz w:val="32"/>
          <w:szCs w:val="32"/>
          <w:u w:val="single"/>
          <w:lang w:val="el-GR"/>
        </w:rPr>
        <w:t>.</w:t>
      </w:r>
      <w:r w:rsidRPr="00227E1E">
        <w:rPr>
          <w:rFonts w:eastAsiaTheme="minorHAnsi"/>
          <w:sz w:val="32"/>
          <w:szCs w:val="32"/>
          <w:lang w:val="el-GR"/>
        </w:rPr>
        <w:t xml:space="preserve">  Τυχόν υποβολή δεύτερης αίτησης-υπεύθυνης δήλωσης με διαφορετικό περιεχόμενο θα θεωρείται ως ανάκληση της πρώτης, η οποία θα παύει αμέσως να ισχύει. </w:t>
      </w:r>
    </w:p>
    <w:p w:rsidR="00C54BE2" w:rsidRPr="00227E1E" w:rsidRDefault="00B37030" w:rsidP="00227E1E">
      <w:pPr>
        <w:jc w:val="both"/>
        <w:rPr>
          <w:rFonts w:eastAsiaTheme="minorHAnsi"/>
          <w:sz w:val="32"/>
          <w:szCs w:val="32"/>
          <w:lang w:val="el-GR"/>
        </w:rPr>
      </w:pPr>
      <w:r w:rsidRPr="00227E1E">
        <w:rPr>
          <w:rFonts w:eastAsiaTheme="minorHAnsi"/>
          <w:sz w:val="32"/>
          <w:szCs w:val="32"/>
          <w:lang w:val="el-GR"/>
        </w:rPr>
        <w:t xml:space="preserve">  Επισημαίνεται ότι η δήλωση του εμπόρου περί των πωλούμενων ειδών στην εμποροπανήγυρη, που σημειώνεται πάνω στην αίτηση συμμετοχής, υπέχει θέση Υπεύθυνης Δήλωσης του Ν. 1599/1986 και δεσμεύει τον αιτούντα. Σε περίπτωση που διαπιστωθεί ψευδής δήλωση, θα ανακαλείται η έγκριση συμμετοχής του στην εμποροπανήγυρη. </w:t>
      </w:r>
    </w:p>
    <w:p w:rsidR="00C54BE2" w:rsidRPr="00227E1E" w:rsidRDefault="00B37030" w:rsidP="00227E1E">
      <w:pPr>
        <w:widowControl w:val="0"/>
        <w:jc w:val="both"/>
        <w:rPr>
          <w:rFonts w:eastAsiaTheme="minorHAnsi"/>
          <w:sz w:val="32"/>
          <w:szCs w:val="32"/>
          <w:lang w:val="el-GR"/>
        </w:rPr>
      </w:pPr>
      <w:r w:rsidRPr="00227E1E">
        <w:rPr>
          <w:rFonts w:eastAsia="Arial Unicode MS"/>
          <w:color w:val="000000"/>
          <w:sz w:val="32"/>
          <w:szCs w:val="32"/>
          <w:lang w:val="el-GR" w:eastAsia="el-GR"/>
        </w:rPr>
        <w:t xml:space="preserve">     Η επιλογή των αιτούντων ανά κατηγορία,</w:t>
      </w:r>
      <w:r w:rsidR="00875C60" w:rsidRPr="00227E1E">
        <w:rPr>
          <w:rFonts w:eastAsia="Arial Unicode MS"/>
          <w:color w:val="000000"/>
          <w:sz w:val="32"/>
          <w:szCs w:val="32"/>
          <w:lang w:val="el-GR" w:eastAsia="el-GR"/>
        </w:rPr>
        <w:t xml:space="preserve"> και ανά θέση, περιγράφεται αναλυτικά στην 139/2023 απόφαση του ΔΣ.</w:t>
      </w:r>
    </w:p>
    <w:p w:rsidR="00F22BD4" w:rsidRDefault="00B37030" w:rsidP="00227E1E">
      <w:pPr>
        <w:pStyle w:val="Default"/>
        <w:jc w:val="both"/>
        <w:rPr>
          <w:rFonts w:ascii="Times New Roman" w:hAnsi="Times New Roman" w:cs="Times New Roman"/>
          <w:color w:val="auto"/>
          <w:sz w:val="32"/>
          <w:szCs w:val="32"/>
        </w:rPr>
      </w:pPr>
      <w:r w:rsidRPr="00227E1E">
        <w:rPr>
          <w:rFonts w:ascii="Times New Roman" w:eastAsiaTheme="minorHAnsi" w:hAnsi="Times New Roman" w:cs="Times New Roman"/>
          <w:b/>
          <w:sz w:val="32"/>
          <w:szCs w:val="32"/>
        </w:rPr>
        <w:t xml:space="preserve">   </w:t>
      </w:r>
      <w:r w:rsidRPr="00227E1E">
        <w:rPr>
          <w:rFonts w:ascii="Times New Roman" w:eastAsiaTheme="minorHAnsi" w:hAnsi="Times New Roman" w:cs="Times New Roman"/>
          <w:bCs/>
          <w:sz w:val="32"/>
          <w:szCs w:val="32"/>
        </w:rPr>
        <w:t xml:space="preserve">  Μετά τη λήξη της ημερομηνίας υποβολής των αιτήσεων η Επιτροπή Εμποροπανήγυρης συντάσσει κατάλογο συμμετεχόντων</w:t>
      </w:r>
      <w:r w:rsidR="00875C60" w:rsidRPr="00227E1E">
        <w:rPr>
          <w:rFonts w:ascii="Times New Roman" w:eastAsiaTheme="minorHAnsi" w:hAnsi="Times New Roman" w:cs="Times New Roman"/>
          <w:bCs/>
          <w:sz w:val="32"/>
          <w:szCs w:val="32"/>
        </w:rPr>
        <w:t>.</w:t>
      </w:r>
      <w:r w:rsidRPr="00227E1E">
        <w:rPr>
          <w:rFonts w:ascii="Times New Roman" w:eastAsiaTheme="minorHAnsi" w:hAnsi="Times New Roman" w:cs="Times New Roman"/>
          <w:bCs/>
          <w:sz w:val="32"/>
          <w:szCs w:val="32"/>
        </w:rPr>
        <w:t xml:space="preserve"> </w:t>
      </w:r>
      <w:r w:rsidR="00875C60" w:rsidRPr="00227E1E">
        <w:rPr>
          <w:rFonts w:ascii="Times New Roman" w:eastAsiaTheme="minorHAnsi" w:hAnsi="Times New Roman" w:cs="Times New Roman"/>
          <w:bCs/>
          <w:sz w:val="32"/>
          <w:szCs w:val="32"/>
        </w:rPr>
        <w:t>Οι συμμετέχοντες, έχουν προθεσμία 5 ημερών, από την δημοσίευσή του</w:t>
      </w:r>
      <w:r w:rsidR="00C16C7B">
        <w:rPr>
          <w:rFonts w:ascii="Times New Roman" w:eastAsiaTheme="minorHAnsi" w:hAnsi="Times New Roman" w:cs="Times New Roman"/>
          <w:bCs/>
          <w:sz w:val="32"/>
          <w:szCs w:val="32"/>
        </w:rPr>
        <w:t>,</w:t>
      </w:r>
      <w:r w:rsidR="00875C60" w:rsidRPr="00227E1E">
        <w:rPr>
          <w:rFonts w:ascii="Times New Roman" w:eastAsiaTheme="minorHAnsi" w:hAnsi="Times New Roman" w:cs="Times New Roman"/>
          <w:bCs/>
          <w:sz w:val="32"/>
          <w:szCs w:val="32"/>
        </w:rPr>
        <w:t xml:space="preserve"> με αίτημά τους: </w:t>
      </w:r>
      <w:r w:rsidR="00875C60" w:rsidRPr="00227E1E">
        <w:rPr>
          <w:rFonts w:ascii="Times New Roman" w:hAnsi="Times New Roman" w:cs="Times New Roman"/>
          <w:color w:val="auto"/>
          <w:sz w:val="32"/>
          <w:szCs w:val="32"/>
        </w:rPr>
        <w:t>Α. Να προβούν σε αμοιβαία ανταλλαγή θέσης μεταξύ τους, εφόσον το αντικείμενο πώλησης εκάστου εξ αυτών είναι συμβατό με το αντικείμενο δραστηριοποίησης των ανταλλασσόμενων θέσεων και το πλήθος των τμημάτων από τα οποία ενδεχομένως συντίθενται είναι ίσο, υπό τον όρο εγκρίσεως της Επιτροπής εμποροπανηγύρεως και Β. Να λάβουν επιπλέον θέσεις, όμορες της αποδοθείσας ή κληρωθείσας, και εφόσον μετά το πέρας της διαδικασίας της απόδοσης ή των ως άνω κληρώσεων αυτές παραμένουν κενές</w:t>
      </w:r>
      <w:r w:rsidR="00F22BD4" w:rsidRPr="00227E1E">
        <w:rPr>
          <w:rFonts w:ascii="Times New Roman" w:hAnsi="Times New Roman" w:cs="Times New Roman"/>
          <w:color w:val="auto"/>
          <w:sz w:val="32"/>
          <w:szCs w:val="32"/>
        </w:rPr>
        <w:t>.</w:t>
      </w:r>
    </w:p>
    <w:p w:rsidR="00813526" w:rsidRDefault="00813526" w:rsidP="00227E1E">
      <w:pPr>
        <w:pStyle w:val="Default"/>
        <w:jc w:val="both"/>
        <w:rPr>
          <w:rFonts w:ascii="Times New Roman" w:hAnsi="Times New Roman" w:cs="Times New Roman"/>
          <w:color w:val="auto"/>
          <w:sz w:val="32"/>
          <w:szCs w:val="32"/>
        </w:rPr>
      </w:pPr>
    </w:p>
    <w:p w:rsidR="00F22BD4" w:rsidRPr="00C16C7B" w:rsidRDefault="00F22BD4" w:rsidP="00227E1E">
      <w:pPr>
        <w:jc w:val="both"/>
        <w:rPr>
          <w:rFonts w:eastAsiaTheme="minorHAnsi"/>
          <w:b/>
          <w:sz w:val="32"/>
          <w:szCs w:val="32"/>
          <w:lang w:val="el-GR"/>
        </w:rPr>
      </w:pPr>
    </w:p>
    <w:p w:rsidR="00C54BE2" w:rsidRPr="00227E1E" w:rsidRDefault="00B37030" w:rsidP="00817785">
      <w:pPr>
        <w:jc w:val="center"/>
        <w:rPr>
          <w:rFonts w:eastAsiaTheme="minorHAnsi"/>
          <w:b/>
          <w:sz w:val="32"/>
          <w:szCs w:val="32"/>
          <w:lang w:val="el-GR"/>
        </w:rPr>
      </w:pPr>
      <w:r w:rsidRPr="00227E1E">
        <w:rPr>
          <w:rFonts w:eastAsiaTheme="minorHAnsi"/>
          <w:b/>
          <w:sz w:val="32"/>
          <w:szCs w:val="32"/>
          <w:lang w:val="el-GR"/>
        </w:rPr>
        <w:t>ΚΑΤΑΒΑΛΛΟΜΕΝΑ ΤΕΛΗ &amp; ΤΡΟΠΟΣ ΕΙΣΠΡΑΞΗΣ ΑΥΤΩΝ</w:t>
      </w:r>
    </w:p>
    <w:p w:rsidR="00F22BD4" w:rsidRPr="00227E1E" w:rsidRDefault="00B37030" w:rsidP="00227E1E">
      <w:pPr>
        <w:jc w:val="both"/>
        <w:rPr>
          <w:rFonts w:eastAsiaTheme="minorHAnsi"/>
          <w:sz w:val="32"/>
          <w:szCs w:val="32"/>
          <w:lang w:val="el-GR"/>
        </w:rPr>
      </w:pPr>
      <w:r w:rsidRPr="00227E1E">
        <w:rPr>
          <w:rFonts w:eastAsiaTheme="minorHAnsi"/>
          <w:sz w:val="32"/>
          <w:szCs w:val="32"/>
          <w:lang w:val="el-GR"/>
        </w:rPr>
        <w:t xml:space="preserve"> Για την έκδοση της έγκρισης συμμετοχής στην εμποροπανήγυρη απαιτείται η προηγούμενη καταβολή του αντίστοιχου τέλους χρήσης ανά θέση. </w:t>
      </w:r>
      <w:r w:rsidR="00F22BD4" w:rsidRPr="00227E1E">
        <w:rPr>
          <w:rFonts w:eastAsiaTheme="minorHAnsi"/>
          <w:sz w:val="32"/>
          <w:szCs w:val="32"/>
          <w:lang w:val="el-GR"/>
        </w:rPr>
        <w:t xml:space="preserve">Οι συμμετέχοντες, μπορούν να εξοφλήσουν το ποσό  που αναλογεί στην συμμετοχή τους, α) απευθείας στο Ταμείο του Δήμου β)  είτε με κατάθεση σε Τράπεζα, στον τραπεζικό λογαριασμό του Δήμου Αρχαίας Ολυμπίας </w:t>
      </w:r>
      <w:r w:rsidR="00F22BD4" w:rsidRPr="00227E1E">
        <w:rPr>
          <w:rFonts w:eastAsiaTheme="minorHAnsi"/>
          <w:b/>
          <w:sz w:val="32"/>
          <w:szCs w:val="32"/>
          <w:lang w:val="el-GR"/>
        </w:rPr>
        <w:t>(GR</w:t>
      </w:r>
      <w:r w:rsidR="00D67C06" w:rsidRPr="00D67C06">
        <w:rPr>
          <w:rFonts w:eastAsiaTheme="minorHAnsi"/>
          <w:b/>
          <w:sz w:val="32"/>
          <w:szCs w:val="32"/>
          <w:lang w:val="el-GR"/>
        </w:rPr>
        <w:t xml:space="preserve"> 3501104380000043854004066</w:t>
      </w:r>
      <w:r w:rsidR="00012405" w:rsidRPr="00012405">
        <w:rPr>
          <w:rFonts w:eastAsiaTheme="minorHAnsi"/>
          <w:b/>
          <w:sz w:val="32"/>
          <w:szCs w:val="32"/>
          <w:lang w:val="el-GR"/>
        </w:rPr>
        <w:t xml:space="preserve">- </w:t>
      </w:r>
      <w:r w:rsidR="00012405">
        <w:rPr>
          <w:rFonts w:eastAsiaTheme="minorHAnsi"/>
          <w:b/>
          <w:sz w:val="32"/>
          <w:szCs w:val="32"/>
          <w:lang w:val="el-GR"/>
        </w:rPr>
        <w:t>εθνική τράπεζα</w:t>
      </w:r>
      <w:r w:rsidR="00F22BD4" w:rsidRPr="00227E1E">
        <w:rPr>
          <w:rFonts w:eastAsiaTheme="minorHAnsi"/>
          <w:b/>
          <w:sz w:val="32"/>
          <w:szCs w:val="32"/>
          <w:lang w:val="el-GR"/>
        </w:rPr>
        <w:t>)</w:t>
      </w:r>
      <w:r w:rsidR="00F22BD4" w:rsidRPr="00227E1E">
        <w:rPr>
          <w:rFonts w:eastAsiaTheme="minorHAnsi"/>
          <w:sz w:val="32"/>
          <w:szCs w:val="32"/>
          <w:lang w:val="el-GR"/>
        </w:rPr>
        <w:t xml:space="preserve">, με αναγραφή στην απόδειξη κατάθεσης του ΟΝΟΜΑΤΟΣ του ενδιαφερομένου, του Α.Φ.Μ. και την αιτιολογία </w:t>
      </w:r>
      <w:r w:rsidR="00F22BD4" w:rsidRPr="00227E1E">
        <w:rPr>
          <w:rFonts w:eastAsiaTheme="minorHAnsi"/>
          <w:sz w:val="32"/>
          <w:szCs w:val="32"/>
          <w:lang w:val="el-GR"/>
        </w:rPr>
        <w:lastRenderedPageBreak/>
        <w:t>«ΤΕΛΟΣ ΕΜΠΟΡΟΠΑΝΗΓΥΡΗΣ  (τυχόν τραπεζικά έξοδα βαρύνουν τον καταθέτη),</w:t>
      </w:r>
    </w:p>
    <w:p w:rsidR="00F22BD4" w:rsidRPr="00227E1E" w:rsidRDefault="00F22BD4" w:rsidP="00227E1E">
      <w:pPr>
        <w:jc w:val="both"/>
        <w:rPr>
          <w:rFonts w:eastAsiaTheme="minorHAnsi"/>
          <w:sz w:val="32"/>
          <w:szCs w:val="32"/>
          <w:lang w:val="el-GR"/>
        </w:rPr>
      </w:pPr>
      <w:r w:rsidRPr="00227E1E">
        <w:rPr>
          <w:rFonts w:eastAsiaTheme="minorHAnsi"/>
          <w:sz w:val="32"/>
          <w:szCs w:val="32"/>
          <w:lang w:val="el-GR"/>
        </w:rPr>
        <w:t>γ) είτε με πληρωμή μέσω ηλεκτρονικής τραπεζικής (e-banking, web-banking κ.λ.π),</w:t>
      </w:r>
    </w:p>
    <w:p w:rsidR="00817785" w:rsidRDefault="00B37030" w:rsidP="00227E1E">
      <w:pPr>
        <w:jc w:val="both"/>
        <w:rPr>
          <w:rFonts w:eastAsiaTheme="minorHAnsi"/>
          <w:sz w:val="32"/>
          <w:szCs w:val="32"/>
          <w:lang w:val="el-GR"/>
        </w:rPr>
      </w:pPr>
      <w:r w:rsidRPr="00227E1E">
        <w:rPr>
          <w:rFonts w:eastAsiaTheme="minorHAnsi"/>
          <w:b/>
          <w:sz w:val="32"/>
          <w:szCs w:val="32"/>
          <w:lang w:val="el-GR"/>
        </w:rPr>
        <w:t xml:space="preserve">  </w:t>
      </w:r>
      <w:r w:rsidRPr="00C16C7B">
        <w:rPr>
          <w:rFonts w:eastAsiaTheme="minorHAnsi"/>
          <w:sz w:val="32"/>
          <w:szCs w:val="32"/>
          <w:lang w:val="el-GR"/>
        </w:rPr>
        <w:t xml:space="preserve">Σε περίπτωση μη καταβολής από τους υπόχρεους </w:t>
      </w:r>
      <w:r w:rsidR="00F22BD4" w:rsidRPr="00C16C7B">
        <w:rPr>
          <w:rFonts w:eastAsiaTheme="minorHAnsi"/>
          <w:sz w:val="32"/>
          <w:szCs w:val="32"/>
          <w:lang w:val="el-GR"/>
        </w:rPr>
        <w:t xml:space="preserve">του ποσού, </w:t>
      </w:r>
      <w:r w:rsidRPr="00C16C7B">
        <w:rPr>
          <w:rFonts w:eastAsiaTheme="minorHAnsi"/>
          <w:sz w:val="32"/>
          <w:szCs w:val="32"/>
          <w:lang w:val="el-GR"/>
        </w:rPr>
        <w:t>εντός της νόμιμης προθεσμίας, τότε οι θέσεις που τους διατέθηκαν θεωρούνται χηρευάμενες και μπορούν να διατεθούν εκ νέου. Τυχόν δε καταβληθέν ποσό από αυτούς καταπίπτει υπέρ του δήμου ως ποινική ρήτρα. Το ίδιο ισχύει και σε περίπτωση μη συμμετοχής τους στην εμποροπανήγυρη, εφόσον προηγουμένως έχουν πληρώσει το αναλογούν τέλος και λάβει σχετική άδεια</w:t>
      </w:r>
      <w:r w:rsidRPr="00227E1E">
        <w:rPr>
          <w:rFonts w:eastAsiaTheme="minorHAnsi"/>
          <w:b/>
          <w:sz w:val="32"/>
          <w:szCs w:val="32"/>
          <w:lang w:val="el-GR"/>
        </w:rPr>
        <w:t>.</w:t>
      </w:r>
      <w:r w:rsidRPr="00227E1E">
        <w:rPr>
          <w:rFonts w:eastAsiaTheme="minorHAnsi"/>
          <w:sz w:val="32"/>
          <w:szCs w:val="32"/>
          <w:lang w:val="el-GR"/>
        </w:rPr>
        <w:t xml:space="preserve">  </w:t>
      </w:r>
    </w:p>
    <w:p w:rsidR="00817785" w:rsidRPr="00227E1E" w:rsidRDefault="00817785" w:rsidP="00817785">
      <w:pPr>
        <w:jc w:val="both"/>
        <w:rPr>
          <w:rFonts w:eastAsiaTheme="minorHAnsi"/>
          <w:sz w:val="32"/>
          <w:szCs w:val="32"/>
          <w:lang w:val="el-GR"/>
        </w:rPr>
      </w:pPr>
      <w:r w:rsidRPr="00227E1E">
        <w:rPr>
          <w:rFonts w:eastAsiaTheme="minorHAnsi"/>
          <w:sz w:val="32"/>
          <w:szCs w:val="32"/>
          <w:lang w:val="el-GR"/>
        </w:rPr>
        <w:t xml:space="preserve">  Σε περίπτωση που η εμποροπανήγυρη πραγματοποιηθεί και ο αιτήσας συμμετοχή υπαναχωρήσει </w:t>
      </w:r>
      <w:r w:rsidR="00BD57AC">
        <w:rPr>
          <w:rFonts w:eastAsiaTheme="minorHAnsi"/>
          <w:sz w:val="32"/>
          <w:szCs w:val="32"/>
          <w:lang w:val="el-GR"/>
        </w:rPr>
        <w:t>ή</w:t>
      </w:r>
      <w:r w:rsidRPr="00227E1E">
        <w:rPr>
          <w:rFonts w:eastAsiaTheme="minorHAnsi"/>
          <w:sz w:val="32"/>
          <w:szCs w:val="32"/>
          <w:lang w:val="el-GR"/>
        </w:rPr>
        <w:t xml:space="preserve"> δεν συμμετάσχει, το τυχόν καταβληθέν τέλος χρήσης εκπίπτει υπέρ του Δήμου ως εύλογη και δίκαιη ποινική ρήτρα.</w:t>
      </w:r>
    </w:p>
    <w:p w:rsidR="00817785" w:rsidRPr="00227E1E" w:rsidRDefault="00817785" w:rsidP="00817785">
      <w:pPr>
        <w:jc w:val="both"/>
        <w:rPr>
          <w:rFonts w:eastAsiaTheme="minorHAnsi"/>
          <w:sz w:val="32"/>
          <w:szCs w:val="32"/>
          <w:lang w:val="el-GR"/>
        </w:rPr>
      </w:pPr>
      <w:r w:rsidRPr="00227E1E">
        <w:rPr>
          <w:rFonts w:eastAsiaTheme="minorHAnsi"/>
          <w:sz w:val="32"/>
          <w:szCs w:val="32"/>
          <w:lang w:val="el-GR"/>
        </w:rPr>
        <w:t xml:space="preserve">    Επίσης, σε περίπτωση που η εμποροπανήγυρη δεν πραγματοποιηθεί για οποιοδήποτε λόγο, οι συμμετέχοντες </w:t>
      </w:r>
      <w:r w:rsidRPr="00227E1E">
        <w:rPr>
          <w:rFonts w:eastAsiaTheme="minorHAnsi"/>
          <w:b/>
          <w:i/>
          <w:sz w:val="32"/>
          <w:szCs w:val="32"/>
          <w:lang w:val="el-GR"/>
        </w:rPr>
        <w:t>δεν δικαιούνται</w:t>
      </w:r>
      <w:r w:rsidRPr="00227E1E">
        <w:rPr>
          <w:rFonts w:eastAsiaTheme="minorHAnsi"/>
          <w:sz w:val="32"/>
          <w:szCs w:val="32"/>
          <w:lang w:val="el-GR"/>
        </w:rPr>
        <w:t xml:space="preserve"> α)  επιστροφή του ποσού που έχουν καταβάλλει β)  έξοδα  που τυχόν υποβλήθηκαν για την προετοιμασία της συμμετοχής τους.</w:t>
      </w:r>
    </w:p>
    <w:p w:rsidR="00096654" w:rsidRPr="00227E1E" w:rsidRDefault="00B37030" w:rsidP="00227E1E">
      <w:pPr>
        <w:jc w:val="both"/>
        <w:rPr>
          <w:rFonts w:eastAsiaTheme="minorHAnsi"/>
          <w:sz w:val="32"/>
          <w:szCs w:val="32"/>
          <w:lang w:val="el-GR"/>
        </w:rPr>
      </w:pPr>
      <w:r w:rsidRPr="00227E1E">
        <w:rPr>
          <w:rFonts w:eastAsiaTheme="minorHAnsi"/>
          <w:sz w:val="32"/>
          <w:szCs w:val="32"/>
          <w:lang w:val="el-GR"/>
        </w:rPr>
        <w:t>Αντίγραφα των  διπλοτύπων κατάθεσης υποχρεωτικά κατατίθενται από τους ενδιαφερόμενους στο αρμόδιο Τμήμα του Δήμου, προκειμένου να εκδοθεί η άδεια συμμετοχής, στο σώμα της οποίας αναγράφονται οι αριθμοί των γραμματίων είσπραξης.</w:t>
      </w:r>
    </w:p>
    <w:p w:rsidR="00F22BD4" w:rsidRPr="00227E1E" w:rsidRDefault="00F22BD4" w:rsidP="00227E1E">
      <w:pPr>
        <w:jc w:val="both"/>
        <w:rPr>
          <w:rFonts w:eastAsiaTheme="minorHAnsi"/>
          <w:sz w:val="32"/>
          <w:szCs w:val="32"/>
          <w:lang w:val="el-GR"/>
        </w:rPr>
      </w:pPr>
    </w:p>
    <w:p w:rsidR="00096654" w:rsidRPr="00227E1E" w:rsidRDefault="00B37030" w:rsidP="00227E1E">
      <w:pPr>
        <w:jc w:val="both"/>
        <w:rPr>
          <w:rFonts w:eastAsiaTheme="minorHAnsi"/>
          <w:sz w:val="32"/>
          <w:szCs w:val="32"/>
          <w:lang w:val="el-GR"/>
        </w:rPr>
      </w:pPr>
      <w:r w:rsidRPr="00227E1E">
        <w:rPr>
          <w:rFonts w:eastAsiaTheme="minorHAnsi"/>
          <w:sz w:val="32"/>
          <w:szCs w:val="32"/>
          <w:lang w:val="el-GR"/>
        </w:rPr>
        <w:t xml:space="preserve">   Για οποιαδήποτε  διευκρίνιση οι ενδιαφερόμενοι μπορούν να απευθύνονται  στο αρμόδιο Τμήμα </w:t>
      </w:r>
      <w:r w:rsidR="00012405">
        <w:rPr>
          <w:rFonts w:eastAsiaTheme="minorHAnsi"/>
          <w:sz w:val="32"/>
          <w:szCs w:val="32"/>
          <w:lang w:val="el-GR"/>
        </w:rPr>
        <w:t xml:space="preserve">Εσόδων </w:t>
      </w:r>
      <w:r w:rsidRPr="00227E1E">
        <w:rPr>
          <w:rFonts w:eastAsiaTheme="minorHAnsi"/>
          <w:sz w:val="32"/>
          <w:szCs w:val="32"/>
          <w:lang w:val="el-GR"/>
        </w:rPr>
        <w:t>(τηλ.:</w:t>
      </w:r>
      <w:r w:rsidR="00227E1E" w:rsidRPr="00227E1E">
        <w:rPr>
          <w:rFonts w:eastAsiaTheme="minorHAnsi"/>
          <w:sz w:val="32"/>
          <w:szCs w:val="32"/>
          <w:lang w:val="el-GR"/>
        </w:rPr>
        <w:t>2624</w:t>
      </w:r>
      <w:r w:rsidR="00012405">
        <w:rPr>
          <w:rFonts w:eastAsiaTheme="minorHAnsi"/>
          <w:sz w:val="32"/>
          <w:szCs w:val="32"/>
          <w:lang w:val="el-GR"/>
        </w:rPr>
        <w:t>022549 εσωτ:103</w:t>
      </w:r>
      <w:r w:rsidRPr="00227E1E">
        <w:rPr>
          <w:rFonts w:eastAsiaTheme="minorHAnsi"/>
          <w:sz w:val="32"/>
          <w:szCs w:val="32"/>
          <w:lang w:val="el-GR"/>
        </w:rPr>
        <w:t>).</w:t>
      </w:r>
    </w:p>
    <w:p w:rsidR="001C668E" w:rsidRPr="00227E1E" w:rsidRDefault="00B37030" w:rsidP="00227E1E">
      <w:pPr>
        <w:jc w:val="both"/>
        <w:rPr>
          <w:rFonts w:eastAsiaTheme="minorHAnsi"/>
          <w:sz w:val="32"/>
          <w:szCs w:val="32"/>
          <w:lang w:val="el-GR"/>
        </w:rPr>
      </w:pPr>
      <w:r w:rsidRPr="00227E1E">
        <w:rPr>
          <w:rFonts w:eastAsiaTheme="minorHAnsi"/>
          <w:sz w:val="32"/>
          <w:szCs w:val="32"/>
          <w:lang w:val="el-GR"/>
        </w:rPr>
        <w:t xml:space="preserve">  Η  παρούσα προκήρυξη θα αναρτηθεί στην επίσημη ιστοσελίδα του Δήμου και στον Πίνακα Ανακοινώσεων του Δήμου, ενώ περίληψη αυτής θα δημοσιευθεί με δαπάνες του Δήμου σε μία εβδομαδιαία τοπική εφημερίδα.</w:t>
      </w:r>
    </w:p>
    <w:p w:rsidR="001C668E" w:rsidRDefault="001C668E" w:rsidP="00227E1E">
      <w:pPr>
        <w:jc w:val="both"/>
        <w:rPr>
          <w:rFonts w:eastAsiaTheme="minorHAnsi"/>
          <w:sz w:val="32"/>
          <w:szCs w:val="32"/>
          <w:lang w:val="el-GR"/>
        </w:rPr>
      </w:pPr>
      <w:r w:rsidRPr="00227E1E">
        <w:rPr>
          <w:rFonts w:eastAsiaTheme="minorHAnsi"/>
          <w:sz w:val="32"/>
          <w:szCs w:val="32"/>
          <w:lang w:val="el-GR"/>
        </w:rPr>
        <w:t xml:space="preserve">  Προς διευκόλυνση των συμμετεχόντων επισυνάπτονται στην παρούσα και αποτελούν </w:t>
      </w:r>
      <w:r w:rsidRPr="00595AE8">
        <w:rPr>
          <w:rFonts w:eastAsiaTheme="minorHAnsi"/>
          <w:b/>
          <w:i/>
          <w:sz w:val="32"/>
          <w:szCs w:val="32"/>
          <w:lang w:val="el-GR"/>
        </w:rPr>
        <w:t>αναπόσπαστο κομμάτι αυτή</w:t>
      </w:r>
      <w:r w:rsidRPr="00227E1E">
        <w:rPr>
          <w:rFonts w:eastAsiaTheme="minorHAnsi"/>
          <w:sz w:val="32"/>
          <w:szCs w:val="32"/>
          <w:lang w:val="el-GR"/>
        </w:rPr>
        <w:t>ς τα παρακάτω παραρτήματα</w:t>
      </w:r>
      <w:r w:rsidR="00866AA5" w:rsidRPr="00227E1E">
        <w:rPr>
          <w:rFonts w:eastAsiaTheme="minorHAnsi"/>
          <w:sz w:val="32"/>
          <w:szCs w:val="32"/>
          <w:lang w:val="el-GR"/>
        </w:rPr>
        <w:t>, τα οποία μπορείτε να κατεβάσετε</w:t>
      </w:r>
      <w:r w:rsidRPr="00227E1E">
        <w:rPr>
          <w:rFonts w:eastAsiaTheme="minorHAnsi"/>
          <w:sz w:val="32"/>
          <w:szCs w:val="32"/>
          <w:lang w:val="el-GR"/>
        </w:rPr>
        <w:t>:</w:t>
      </w:r>
    </w:p>
    <w:p w:rsidR="00FD10B2" w:rsidRPr="00227E1E" w:rsidRDefault="00FD10B2" w:rsidP="00227E1E">
      <w:pPr>
        <w:jc w:val="both"/>
        <w:rPr>
          <w:rFonts w:eastAsiaTheme="minorHAnsi"/>
          <w:sz w:val="32"/>
          <w:szCs w:val="32"/>
          <w:lang w:val="el-GR"/>
        </w:rPr>
      </w:pPr>
    </w:p>
    <w:p w:rsidR="00227E1E" w:rsidRPr="00227E1E" w:rsidRDefault="001C668E" w:rsidP="00227E1E">
      <w:pPr>
        <w:pStyle w:val="Default"/>
        <w:jc w:val="both"/>
        <w:rPr>
          <w:rFonts w:ascii="Times New Roman" w:hAnsi="Times New Roman" w:cs="Times New Roman"/>
          <w:color w:val="auto"/>
          <w:sz w:val="32"/>
          <w:szCs w:val="32"/>
        </w:rPr>
      </w:pPr>
      <w:r w:rsidRPr="00227E1E">
        <w:rPr>
          <w:rFonts w:ascii="Times New Roman" w:eastAsiaTheme="minorHAnsi" w:hAnsi="Times New Roman" w:cs="Times New Roman"/>
          <w:b/>
          <w:color w:val="2E74B5" w:themeColor="accent1" w:themeShade="BF"/>
          <w:sz w:val="32"/>
          <w:szCs w:val="32"/>
        </w:rPr>
        <w:t>ΠΑΡΑΡΤΗΜΑ I :</w:t>
      </w:r>
      <w:r w:rsidR="00227E1E" w:rsidRPr="00227E1E">
        <w:rPr>
          <w:rFonts w:ascii="Times New Roman" w:hAnsi="Times New Roman" w:cs="Times New Roman"/>
          <w:sz w:val="32"/>
          <w:szCs w:val="32"/>
        </w:rPr>
        <w:t xml:space="preserve"> </w:t>
      </w:r>
    </w:p>
    <w:p w:rsidR="001C668E" w:rsidRPr="00227E1E" w:rsidRDefault="00227E1E" w:rsidP="00227E1E">
      <w:pPr>
        <w:jc w:val="both"/>
        <w:rPr>
          <w:rFonts w:eastAsiaTheme="minorHAnsi"/>
          <w:i/>
          <w:sz w:val="32"/>
          <w:szCs w:val="32"/>
          <w:lang w:val="el-GR"/>
        </w:rPr>
      </w:pPr>
      <w:r w:rsidRPr="00227E1E">
        <w:rPr>
          <w:sz w:val="32"/>
          <w:szCs w:val="32"/>
          <w:lang w:val="el-GR"/>
        </w:rPr>
        <w:t xml:space="preserve"> </w:t>
      </w:r>
      <w:r w:rsidRPr="00227E1E">
        <w:rPr>
          <w:b/>
          <w:bCs/>
          <w:sz w:val="32"/>
          <w:szCs w:val="32"/>
          <w:lang w:val="el-GR"/>
        </w:rPr>
        <w:t>«Έγκριση κανονισμού οργάνωσης, διεξαγωγής και λειτουργίας ετήσιας εμπορικής εμποροπανήγυρης Στρεφίου του Δήμου Αρχαίας Ολυμπίας</w:t>
      </w:r>
    </w:p>
    <w:p w:rsidR="00227E1E" w:rsidRPr="00227E1E" w:rsidRDefault="001C668E" w:rsidP="00227E1E">
      <w:pPr>
        <w:pStyle w:val="Default"/>
        <w:jc w:val="both"/>
        <w:rPr>
          <w:rFonts w:ascii="Times New Roman" w:hAnsi="Times New Roman" w:cs="Times New Roman"/>
          <w:color w:val="auto"/>
          <w:sz w:val="32"/>
          <w:szCs w:val="32"/>
        </w:rPr>
      </w:pPr>
      <w:r w:rsidRPr="00227E1E">
        <w:rPr>
          <w:rFonts w:ascii="Times New Roman" w:eastAsiaTheme="minorHAnsi" w:hAnsi="Times New Roman" w:cs="Times New Roman"/>
          <w:b/>
          <w:color w:val="2E74B5" w:themeColor="accent1" w:themeShade="BF"/>
          <w:sz w:val="32"/>
          <w:szCs w:val="32"/>
        </w:rPr>
        <w:t>ΠΑΡΑΡΤΗΜΑ</w:t>
      </w:r>
      <w:r w:rsidRPr="00227E1E">
        <w:rPr>
          <w:rFonts w:ascii="Times New Roman" w:eastAsiaTheme="minorHAnsi" w:hAnsi="Times New Roman" w:cs="Times New Roman"/>
          <w:color w:val="2E74B5" w:themeColor="accent1" w:themeShade="BF"/>
          <w:sz w:val="32"/>
          <w:szCs w:val="32"/>
        </w:rPr>
        <w:t xml:space="preserve"> </w:t>
      </w:r>
      <w:r w:rsidRPr="00227E1E">
        <w:rPr>
          <w:rFonts w:ascii="Times New Roman" w:eastAsiaTheme="minorHAnsi" w:hAnsi="Times New Roman" w:cs="Times New Roman"/>
          <w:b/>
          <w:color w:val="2E74B5" w:themeColor="accent1" w:themeShade="BF"/>
          <w:sz w:val="32"/>
          <w:szCs w:val="32"/>
        </w:rPr>
        <w:t>ΙΙ :</w:t>
      </w:r>
      <w:r w:rsidRPr="00227E1E">
        <w:rPr>
          <w:rFonts w:ascii="Times New Roman" w:eastAsiaTheme="minorHAnsi" w:hAnsi="Times New Roman" w:cs="Times New Roman"/>
          <w:i/>
          <w:sz w:val="32"/>
          <w:szCs w:val="32"/>
        </w:rPr>
        <w:t>.</w:t>
      </w:r>
      <w:r w:rsidR="00227E1E" w:rsidRPr="00227E1E">
        <w:rPr>
          <w:rFonts w:ascii="Times New Roman" w:hAnsi="Times New Roman" w:cs="Times New Roman"/>
          <w:sz w:val="32"/>
          <w:szCs w:val="32"/>
        </w:rPr>
        <w:t xml:space="preserve"> </w:t>
      </w:r>
    </w:p>
    <w:p w:rsidR="001C668E" w:rsidRPr="00227E1E" w:rsidRDefault="00227E1E" w:rsidP="00227E1E">
      <w:pPr>
        <w:jc w:val="both"/>
        <w:rPr>
          <w:rFonts w:eastAsiaTheme="minorHAnsi"/>
          <w:sz w:val="32"/>
          <w:szCs w:val="32"/>
          <w:lang w:val="el-GR"/>
        </w:rPr>
      </w:pPr>
      <w:r w:rsidRPr="00227E1E">
        <w:rPr>
          <w:sz w:val="32"/>
          <w:szCs w:val="32"/>
          <w:lang w:val="el-GR"/>
        </w:rPr>
        <w:t xml:space="preserve"> </w:t>
      </w:r>
      <w:r w:rsidRPr="00227E1E">
        <w:rPr>
          <w:b/>
          <w:bCs/>
          <w:sz w:val="32"/>
          <w:szCs w:val="32"/>
          <w:lang w:val="el-GR"/>
        </w:rPr>
        <w:t>«Καθορισμός τελών χρήσης κοινόχρηστου χώρου ετήσιας εμποροπανήγυρης Στρεφίου Δήμου Αρχαίας Ολυμπίας έτους 2023».</w:t>
      </w:r>
    </w:p>
    <w:p w:rsidR="001C668E" w:rsidRPr="00227E1E" w:rsidRDefault="001C668E" w:rsidP="00227E1E">
      <w:pPr>
        <w:jc w:val="both"/>
        <w:rPr>
          <w:rFonts w:eastAsiaTheme="minorHAnsi"/>
          <w:i/>
          <w:sz w:val="32"/>
          <w:szCs w:val="32"/>
          <w:lang w:val="el-GR"/>
        </w:rPr>
      </w:pPr>
      <w:r w:rsidRPr="00227E1E">
        <w:rPr>
          <w:rFonts w:eastAsiaTheme="minorHAnsi"/>
          <w:b/>
          <w:color w:val="2E74B5" w:themeColor="accent1" w:themeShade="BF"/>
          <w:sz w:val="32"/>
          <w:szCs w:val="32"/>
          <w:lang w:val="el-GR"/>
        </w:rPr>
        <w:t xml:space="preserve">ΠΑΡΑΡΤΗΜΑ ΙΙΙ : </w:t>
      </w:r>
      <w:r w:rsidR="00227E1E" w:rsidRPr="00227E1E">
        <w:rPr>
          <w:rFonts w:eastAsiaTheme="minorHAnsi"/>
          <w:b/>
          <w:color w:val="2E74B5" w:themeColor="accent1" w:themeShade="BF"/>
          <w:sz w:val="32"/>
          <w:szCs w:val="32"/>
          <w:lang w:val="el-GR"/>
        </w:rPr>
        <w:t>Τοπογραφικό  της Τεχνικής Υπηρεσίας</w:t>
      </w:r>
    </w:p>
    <w:p w:rsidR="00227E1E" w:rsidRPr="00227E1E" w:rsidRDefault="00227E1E" w:rsidP="00227E1E">
      <w:pPr>
        <w:jc w:val="both"/>
        <w:rPr>
          <w:rFonts w:eastAsiaTheme="minorHAnsi"/>
          <w:i/>
          <w:sz w:val="32"/>
          <w:szCs w:val="32"/>
          <w:lang w:val="el-GR"/>
        </w:rPr>
      </w:pPr>
    </w:p>
    <w:p w:rsidR="00BD57AC" w:rsidRDefault="001C668E" w:rsidP="00BD57AC">
      <w:pPr>
        <w:jc w:val="both"/>
        <w:rPr>
          <w:rFonts w:eastAsiaTheme="minorHAnsi"/>
          <w:b/>
          <w:color w:val="2E74B5" w:themeColor="accent1" w:themeShade="BF"/>
          <w:sz w:val="32"/>
          <w:szCs w:val="32"/>
          <w:lang w:val="el-GR"/>
        </w:rPr>
      </w:pPr>
      <w:r w:rsidRPr="00227E1E">
        <w:rPr>
          <w:rFonts w:eastAsiaTheme="minorHAnsi"/>
          <w:b/>
          <w:color w:val="2E74B5" w:themeColor="accent1" w:themeShade="BF"/>
          <w:sz w:val="32"/>
          <w:szCs w:val="32"/>
          <w:lang w:val="el-GR"/>
        </w:rPr>
        <w:t>ΠΑΡΑΡΤΗΜΑ</w:t>
      </w:r>
      <w:r w:rsidRPr="00227E1E">
        <w:rPr>
          <w:rFonts w:eastAsiaTheme="minorHAnsi"/>
          <w:color w:val="2E74B5" w:themeColor="accent1" w:themeShade="BF"/>
          <w:sz w:val="32"/>
          <w:szCs w:val="32"/>
          <w:lang w:val="el-GR"/>
        </w:rPr>
        <w:t xml:space="preserve"> </w:t>
      </w:r>
      <w:r w:rsidRPr="00227E1E">
        <w:rPr>
          <w:rFonts w:eastAsiaTheme="minorHAnsi"/>
          <w:b/>
          <w:color w:val="2E74B5" w:themeColor="accent1" w:themeShade="BF"/>
          <w:sz w:val="32"/>
          <w:szCs w:val="32"/>
          <w:lang w:val="el-GR"/>
        </w:rPr>
        <w:t>Ι</w:t>
      </w:r>
      <w:r w:rsidRPr="00227E1E">
        <w:rPr>
          <w:rFonts w:eastAsiaTheme="minorHAnsi"/>
          <w:b/>
          <w:color w:val="2E74B5" w:themeColor="accent1" w:themeShade="BF"/>
          <w:sz w:val="32"/>
          <w:szCs w:val="32"/>
        </w:rPr>
        <w:t>V</w:t>
      </w:r>
      <w:r w:rsidRPr="00227E1E">
        <w:rPr>
          <w:rFonts w:eastAsiaTheme="minorHAnsi"/>
          <w:b/>
          <w:color w:val="2E74B5" w:themeColor="accent1" w:themeShade="BF"/>
          <w:sz w:val="32"/>
          <w:szCs w:val="32"/>
          <w:lang w:val="el-GR"/>
        </w:rPr>
        <w:t>:</w:t>
      </w:r>
      <w:r w:rsidR="00227E1E" w:rsidRPr="00227E1E">
        <w:rPr>
          <w:rFonts w:eastAsiaTheme="minorHAnsi"/>
          <w:b/>
          <w:color w:val="2E74B5" w:themeColor="accent1" w:themeShade="BF"/>
          <w:sz w:val="32"/>
          <w:szCs w:val="32"/>
          <w:lang w:val="el-GR"/>
        </w:rPr>
        <w:t xml:space="preserve"> Αίτηση </w:t>
      </w:r>
      <w:r w:rsidR="00FD10B2">
        <w:rPr>
          <w:rFonts w:eastAsiaTheme="minorHAnsi"/>
          <w:b/>
          <w:color w:val="2E74B5" w:themeColor="accent1" w:themeShade="BF"/>
          <w:sz w:val="32"/>
          <w:szCs w:val="32"/>
          <w:lang w:val="el-GR"/>
        </w:rPr>
        <w:t>-</w:t>
      </w:r>
      <w:r w:rsidR="00FD10B2" w:rsidRPr="00FD10B2">
        <w:rPr>
          <w:rFonts w:eastAsiaTheme="minorHAnsi"/>
          <w:b/>
          <w:color w:val="2E74B5" w:themeColor="accent1" w:themeShade="BF"/>
          <w:sz w:val="32"/>
          <w:szCs w:val="32"/>
          <w:lang w:val="el-GR"/>
        </w:rPr>
        <w:t xml:space="preserve"> </w:t>
      </w:r>
      <w:r w:rsidR="00FD10B2" w:rsidRPr="00227E1E">
        <w:rPr>
          <w:rFonts w:eastAsiaTheme="minorHAnsi"/>
          <w:b/>
          <w:color w:val="2E74B5" w:themeColor="accent1" w:themeShade="BF"/>
          <w:sz w:val="32"/>
          <w:szCs w:val="32"/>
          <w:lang w:val="el-GR"/>
        </w:rPr>
        <w:t>Υπεύθυνη δήλωση</w:t>
      </w:r>
    </w:p>
    <w:p w:rsidR="00BD57AC" w:rsidRDefault="00BD57AC" w:rsidP="00BD57AC">
      <w:pPr>
        <w:jc w:val="both"/>
        <w:rPr>
          <w:rFonts w:eastAsiaTheme="minorHAnsi"/>
          <w:i/>
          <w:sz w:val="32"/>
          <w:szCs w:val="32"/>
          <w:lang w:val="el-GR"/>
        </w:rPr>
      </w:pPr>
    </w:p>
    <w:p w:rsidR="00BD57AC" w:rsidRDefault="00BD57AC" w:rsidP="00BD57AC">
      <w:pPr>
        <w:jc w:val="both"/>
        <w:rPr>
          <w:rFonts w:eastAsiaTheme="minorHAnsi"/>
          <w:i/>
          <w:sz w:val="32"/>
          <w:szCs w:val="32"/>
          <w:lang w:val="el-GR"/>
        </w:rPr>
      </w:pPr>
    </w:p>
    <w:p w:rsidR="00BD57AC" w:rsidRDefault="00BD57AC" w:rsidP="00BD57AC">
      <w:pPr>
        <w:jc w:val="both"/>
        <w:rPr>
          <w:rFonts w:eastAsiaTheme="minorHAnsi"/>
          <w:i/>
          <w:sz w:val="32"/>
          <w:szCs w:val="32"/>
          <w:lang w:val="el-GR"/>
        </w:rPr>
      </w:pPr>
    </w:p>
    <w:p w:rsidR="00BD57AC" w:rsidRDefault="00012405" w:rsidP="00BD57AC">
      <w:pPr>
        <w:jc w:val="center"/>
        <w:rPr>
          <w:rFonts w:eastAsiaTheme="minorHAnsi"/>
          <w:i/>
          <w:sz w:val="32"/>
          <w:szCs w:val="32"/>
          <w:lang w:val="el-GR"/>
        </w:rPr>
      </w:pPr>
      <w:r>
        <w:rPr>
          <w:rFonts w:eastAsiaTheme="minorHAnsi"/>
          <w:i/>
          <w:sz w:val="32"/>
          <w:szCs w:val="32"/>
          <w:lang w:val="el-GR"/>
        </w:rPr>
        <w:t>Ο</w:t>
      </w:r>
      <w:r w:rsidR="00BD57AC">
        <w:rPr>
          <w:rFonts w:eastAsiaTheme="minorHAnsi"/>
          <w:i/>
          <w:sz w:val="32"/>
          <w:szCs w:val="32"/>
          <w:lang w:val="el-GR"/>
        </w:rPr>
        <w:t xml:space="preserve"> ΔΗΜΑΡΧΟΣ</w:t>
      </w:r>
    </w:p>
    <w:p w:rsidR="00BD57AC" w:rsidRPr="00AF3BFD" w:rsidRDefault="00BD57AC" w:rsidP="00BD57AC">
      <w:pPr>
        <w:jc w:val="center"/>
        <w:rPr>
          <w:rFonts w:asciiTheme="minorHAnsi" w:eastAsiaTheme="minorHAnsi" w:hAnsiTheme="minorHAnsi" w:cstheme="minorBidi"/>
          <w:b/>
          <w:lang w:val="el-GR"/>
        </w:rPr>
      </w:pPr>
    </w:p>
    <w:sectPr w:rsidR="00BD57AC" w:rsidRPr="00AF3BFD" w:rsidSect="002F0AB9">
      <w:footerReference w:type="default" r:id="rId9"/>
      <w:pgSz w:w="11906" w:h="16838"/>
      <w:pgMar w:top="340" w:right="567" w:bottom="3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1F" w:rsidRDefault="00AF281F">
      <w:r>
        <w:separator/>
      </w:r>
    </w:p>
  </w:endnote>
  <w:endnote w:type="continuationSeparator" w:id="0">
    <w:p w:rsidR="00AF281F" w:rsidRDefault="00AF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sig w:usb0="00000000"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DejaVu Sans">
    <w:altName w:val="Arial"/>
    <w:charset w:val="A1"/>
    <w:family w:val="swiss"/>
    <w:pitch w:val="variable"/>
    <w:sig w:usb0="E7002EFF" w:usb1="D200FDFF" w:usb2="0A246029" w:usb3="00000000" w:csb0="000001FF" w:csb1="00000000"/>
  </w:font>
  <w:font w:name="Helvetica Neue">
    <w:altName w:val="Times New Roman"/>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465103"/>
      <w:docPartObj>
        <w:docPartGallery w:val="Page Numbers (Bottom of Page)"/>
        <w:docPartUnique/>
      </w:docPartObj>
    </w:sdtPr>
    <w:sdtEndPr/>
    <w:sdtContent>
      <w:p w:rsidR="00875C60" w:rsidRDefault="00875C60">
        <w:pPr>
          <w:pStyle w:val="a3"/>
          <w:jc w:val="center"/>
        </w:pPr>
        <w:r>
          <w:t>[</w:t>
        </w:r>
        <w:r w:rsidR="002E3D57">
          <w:fldChar w:fldCharType="begin"/>
        </w:r>
        <w:r w:rsidR="002E3D57">
          <w:instrText>PAGE   \* MERGEFORMAT</w:instrText>
        </w:r>
        <w:r w:rsidR="002E3D57">
          <w:fldChar w:fldCharType="separate"/>
        </w:r>
        <w:r w:rsidR="00547ACE">
          <w:rPr>
            <w:noProof/>
          </w:rPr>
          <w:t>2</w:t>
        </w:r>
        <w:r w:rsidR="002E3D57">
          <w:rPr>
            <w:noProof/>
          </w:rPr>
          <w:fldChar w:fldCharType="end"/>
        </w:r>
        <w:r>
          <w:t>]</w:t>
        </w:r>
      </w:p>
    </w:sdtContent>
  </w:sdt>
  <w:p w:rsidR="00875C60" w:rsidRDefault="00875C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1F" w:rsidRDefault="00AF281F">
      <w:r>
        <w:separator/>
      </w:r>
    </w:p>
  </w:footnote>
  <w:footnote w:type="continuationSeparator" w:id="0">
    <w:p w:rsidR="00AF281F" w:rsidRDefault="00AF2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90E"/>
    <w:multiLevelType w:val="hybridMultilevel"/>
    <w:tmpl w:val="C706E9BE"/>
    <w:lvl w:ilvl="0" w:tplc="5D806012">
      <w:start w:val="1"/>
      <w:numFmt w:val="lowerRoman"/>
      <w:lvlText w:val="%1."/>
      <w:lvlJc w:val="right"/>
      <w:pPr>
        <w:ind w:left="720" w:hanging="360"/>
      </w:pPr>
      <w:rPr>
        <w:b/>
        <w:bCs/>
      </w:rPr>
    </w:lvl>
    <w:lvl w:ilvl="1" w:tplc="16089C1A" w:tentative="1">
      <w:start w:val="1"/>
      <w:numFmt w:val="lowerLetter"/>
      <w:lvlText w:val="%2."/>
      <w:lvlJc w:val="left"/>
      <w:pPr>
        <w:ind w:left="1440" w:hanging="360"/>
      </w:pPr>
    </w:lvl>
    <w:lvl w:ilvl="2" w:tplc="1AB271C6" w:tentative="1">
      <w:start w:val="1"/>
      <w:numFmt w:val="lowerRoman"/>
      <w:lvlText w:val="%3."/>
      <w:lvlJc w:val="right"/>
      <w:pPr>
        <w:ind w:left="2160" w:hanging="180"/>
      </w:pPr>
    </w:lvl>
    <w:lvl w:ilvl="3" w:tplc="5412B6FE" w:tentative="1">
      <w:start w:val="1"/>
      <w:numFmt w:val="decimal"/>
      <w:lvlText w:val="%4."/>
      <w:lvlJc w:val="left"/>
      <w:pPr>
        <w:ind w:left="2880" w:hanging="360"/>
      </w:pPr>
    </w:lvl>
    <w:lvl w:ilvl="4" w:tplc="D8CE0F10" w:tentative="1">
      <w:start w:val="1"/>
      <w:numFmt w:val="lowerLetter"/>
      <w:lvlText w:val="%5."/>
      <w:lvlJc w:val="left"/>
      <w:pPr>
        <w:ind w:left="3600" w:hanging="360"/>
      </w:pPr>
    </w:lvl>
    <w:lvl w:ilvl="5" w:tplc="4C780B1A" w:tentative="1">
      <w:start w:val="1"/>
      <w:numFmt w:val="lowerRoman"/>
      <w:lvlText w:val="%6."/>
      <w:lvlJc w:val="right"/>
      <w:pPr>
        <w:ind w:left="4320" w:hanging="180"/>
      </w:pPr>
    </w:lvl>
    <w:lvl w:ilvl="6" w:tplc="36802BB4" w:tentative="1">
      <w:start w:val="1"/>
      <w:numFmt w:val="decimal"/>
      <w:lvlText w:val="%7."/>
      <w:lvlJc w:val="left"/>
      <w:pPr>
        <w:ind w:left="5040" w:hanging="360"/>
      </w:pPr>
    </w:lvl>
    <w:lvl w:ilvl="7" w:tplc="211CABB0" w:tentative="1">
      <w:start w:val="1"/>
      <w:numFmt w:val="lowerLetter"/>
      <w:lvlText w:val="%8."/>
      <w:lvlJc w:val="left"/>
      <w:pPr>
        <w:ind w:left="5760" w:hanging="360"/>
      </w:pPr>
    </w:lvl>
    <w:lvl w:ilvl="8" w:tplc="1EC82520" w:tentative="1">
      <w:start w:val="1"/>
      <w:numFmt w:val="lowerRoman"/>
      <w:lvlText w:val="%9."/>
      <w:lvlJc w:val="right"/>
      <w:pPr>
        <w:ind w:left="6480" w:hanging="180"/>
      </w:pPr>
    </w:lvl>
  </w:abstractNum>
  <w:abstractNum w:abstractNumId="1">
    <w:nsid w:val="10D436EC"/>
    <w:multiLevelType w:val="multilevel"/>
    <w:tmpl w:val="37E237EA"/>
    <w:lvl w:ilvl="0">
      <w:numFmt w:val="decimal"/>
      <w:lvlText w:val="-"/>
      <w:lvlJc w:val="left"/>
      <w:pPr>
        <w:tabs>
          <w:tab w:val="num" w:pos="662"/>
        </w:tabs>
        <w:ind w:left="662" w:hanging="27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C623CC"/>
    <w:multiLevelType w:val="hybridMultilevel"/>
    <w:tmpl w:val="5E96229E"/>
    <w:lvl w:ilvl="0" w:tplc="8AB0F3A2">
      <w:start w:val="1"/>
      <w:numFmt w:val="bullet"/>
      <w:lvlText w:val=""/>
      <w:lvlJc w:val="left"/>
      <w:pPr>
        <w:ind w:left="780" w:hanging="360"/>
      </w:pPr>
      <w:rPr>
        <w:rFonts w:ascii="Wingdings" w:hAnsi="Wingdings" w:hint="default"/>
      </w:rPr>
    </w:lvl>
    <w:lvl w:ilvl="1" w:tplc="4A4A6E2A" w:tentative="1">
      <w:start w:val="1"/>
      <w:numFmt w:val="bullet"/>
      <w:lvlText w:val="o"/>
      <w:lvlJc w:val="left"/>
      <w:pPr>
        <w:ind w:left="1500" w:hanging="360"/>
      </w:pPr>
      <w:rPr>
        <w:rFonts w:ascii="Courier New" w:hAnsi="Courier New" w:cs="Courier New" w:hint="default"/>
      </w:rPr>
    </w:lvl>
    <w:lvl w:ilvl="2" w:tplc="C06A52FE" w:tentative="1">
      <w:start w:val="1"/>
      <w:numFmt w:val="bullet"/>
      <w:lvlText w:val=""/>
      <w:lvlJc w:val="left"/>
      <w:pPr>
        <w:ind w:left="2220" w:hanging="360"/>
      </w:pPr>
      <w:rPr>
        <w:rFonts w:ascii="Wingdings" w:hAnsi="Wingdings" w:hint="default"/>
      </w:rPr>
    </w:lvl>
    <w:lvl w:ilvl="3" w:tplc="33188502" w:tentative="1">
      <w:start w:val="1"/>
      <w:numFmt w:val="bullet"/>
      <w:lvlText w:val=""/>
      <w:lvlJc w:val="left"/>
      <w:pPr>
        <w:ind w:left="2940" w:hanging="360"/>
      </w:pPr>
      <w:rPr>
        <w:rFonts w:ascii="Symbol" w:hAnsi="Symbol" w:hint="default"/>
      </w:rPr>
    </w:lvl>
    <w:lvl w:ilvl="4" w:tplc="3BA2138A" w:tentative="1">
      <w:start w:val="1"/>
      <w:numFmt w:val="bullet"/>
      <w:lvlText w:val="o"/>
      <w:lvlJc w:val="left"/>
      <w:pPr>
        <w:ind w:left="3660" w:hanging="360"/>
      </w:pPr>
      <w:rPr>
        <w:rFonts w:ascii="Courier New" w:hAnsi="Courier New" w:cs="Courier New" w:hint="default"/>
      </w:rPr>
    </w:lvl>
    <w:lvl w:ilvl="5" w:tplc="E20EDAD0" w:tentative="1">
      <w:start w:val="1"/>
      <w:numFmt w:val="bullet"/>
      <w:lvlText w:val=""/>
      <w:lvlJc w:val="left"/>
      <w:pPr>
        <w:ind w:left="4380" w:hanging="360"/>
      </w:pPr>
      <w:rPr>
        <w:rFonts w:ascii="Wingdings" w:hAnsi="Wingdings" w:hint="default"/>
      </w:rPr>
    </w:lvl>
    <w:lvl w:ilvl="6" w:tplc="E42AD5F4" w:tentative="1">
      <w:start w:val="1"/>
      <w:numFmt w:val="bullet"/>
      <w:lvlText w:val=""/>
      <w:lvlJc w:val="left"/>
      <w:pPr>
        <w:ind w:left="5100" w:hanging="360"/>
      </w:pPr>
      <w:rPr>
        <w:rFonts w:ascii="Symbol" w:hAnsi="Symbol" w:hint="default"/>
      </w:rPr>
    </w:lvl>
    <w:lvl w:ilvl="7" w:tplc="8C96E98A" w:tentative="1">
      <w:start w:val="1"/>
      <w:numFmt w:val="bullet"/>
      <w:lvlText w:val="o"/>
      <w:lvlJc w:val="left"/>
      <w:pPr>
        <w:ind w:left="5820" w:hanging="360"/>
      </w:pPr>
      <w:rPr>
        <w:rFonts w:ascii="Courier New" w:hAnsi="Courier New" w:cs="Courier New" w:hint="default"/>
      </w:rPr>
    </w:lvl>
    <w:lvl w:ilvl="8" w:tplc="05E0B69A" w:tentative="1">
      <w:start w:val="1"/>
      <w:numFmt w:val="bullet"/>
      <w:lvlText w:val=""/>
      <w:lvlJc w:val="left"/>
      <w:pPr>
        <w:ind w:left="6540" w:hanging="360"/>
      </w:pPr>
      <w:rPr>
        <w:rFonts w:ascii="Wingdings" w:hAnsi="Wingdings" w:hint="default"/>
      </w:rPr>
    </w:lvl>
  </w:abstractNum>
  <w:abstractNum w:abstractNumId="3">
    <w:nsid w:val="20F501EB"/>
    <w:multiLevelType w:val="multilevel"/>
    <w:tmpl w:val="37E237EA"/>
    <w:lvl w:ilvl="0">
      <w:numFmt w:val="decimal"/>
      <w:lvlText w:val="-"/>
      <w:lvlJc w:val="left"/>
      <w:pPr>
        <w:tabs>
          <w:tab w:val="num" w:pos="662"/>
        </w:tabs>
        <w:ind w:left="662" w:hanging="27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8CE66DF"/>
    <w:multiLevelType w:val="hybridMultilevel"/>
    <w:tmpl w:val="6A2EC94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2F62698"/>
    <w:multiLevelType w:val="hybridMultilevel"/>
    <w:tmpl w:val="945049EA"/>
    <w:lvl w:ilvl="0" w:tplc="EF5C4D66">
      <w:start w:val="1"/>
      <w:numFmt w:val="bullet"/>
      <w:lvlText w:val=""/>
      <w:lvlJc w:val="left"/>
      <w:pPr>
        <w:ind w:left="540" w:hanging="360"/>
      </w:pPr>
      <w:rPr>
        <w:rFonts w:ascii="Wingdings" w:hAnsi="Wingdings" w:hint="default"/>
      </w:rPr>
    </w:lvl>
    <w:lvl w:ilvl="1" w:tplc="ACF496D8" w:tentative="1">
      <w:start w:val="1"/>
      <w:numFmt w:val="bullet"/>
      <w:lvlText w:val="o"/>
      <w:lvlJc w:val="left"/>
      <w:pPr>
        <w:ind w:left="1260" w:hanging="360"/>
      </w:pPr>
      <w:rPr>
        <w:rFonts w:ascii="Courier New" w:hAnsi="Courier New" w:cs="Courier New" w:hint="default"/>
      </w:rPr>
    </w:lvl>
    <w:lvl w:ilvl="2" w:tplc="81622E86" w:tentative="1">
      <w:start w:val="1"/>
      <w:numFmt w:val="bullet"/>
      <w:lvlText w:val=""/>
      <w:lvlJc w:val="left"/>
      <w:pPr>
        <w:ind w:left="1980" w:hanging="360"/>
      </w:pPr>
      <w:rPr>
        <w:rFonts w:ascii="Wingdings" w:hAnsi="Wingdings" w:hint="default"/>
      </w:rPr>
    </w:lvl>
    <w:lvl w:ilvl="3" w:tplc="20FCD72C" w:tentative="1">
      <w:start w:val="1"/>
      <w:numFmt w:val="bullet"/>
      <w:lvlText w:val=""/>
      <w:lvlJc w:val="left"/>
      <w:pPr>
        <w:ind w:left="2700" w:hanging="360"/>
      </w:pPr>
      <w:rPr>
        <w:rFonts w:ascii="Symbol" w:hAnsi="Symbol" w:hint="default"/>
      </w:rPr>
    </w:lvl>
    <w:lvl w:ilvl="4" w:tplc="4350B022" w:tentative="1">
      <w:start w:val="1"/>
      <w:numFmt w:val="bullet"/>
      <w:lvlText w:val="o"/>
      <w:lvlJc w:val="left"/>
      <w:pPr>
        <w:ind w:left="3420" w:hanging="360"/>
      </w:pPr>
      <w:rPr>
        <w:rFonts w:ascii="Courier New" w:hAnsi="Courier New" w:cs="Courier New" w:hint="default"/>
      </w:rPr>
    </w:lvl>
    <w:lvl w:ilvl="5" w:tplc="B0AEA902" w:tentative="1">
      <w:start w:val="1"/>
      <w:numFmt w:val="bullet"/>
      <w:lvlText w:val=""/>
      <w:lvlJc w:val="left"/>
      <w:pPr>
        <w:ind w:left="4140" w:hanging="360"/>
      </w:pPr>
      <w:rPr>
        <w:rFonts w:ascii="Wingdings" w:hAnsi="Wingdings" w:hint="default"/>
      </w:rPr>
    </w:lvl>
    <w:lvl w:ilvl="6" w:tplc="1D5A56EE" w:tentative="1">
      <w:start w:val="1"/>
      <w:numFmt w:val="bullet"/>
      <w:lvlText w:val=""/>
      <w:lvlJc w:val="left"/>
      <w:pPr>
        <w:ind w:left="4860" w:hanging="360"/>
      </w:pPr>
      <w:rPr>
        <w:rFonts w:ascii="Symbol" w:hAnsi="Symbol" w:hint="default"/>
      </w:rPr>
    </w:lvl>
    <w:lvl w:ilvl="7" w:tplc="84DC7C88" w:tentative="1">
      <w:start w:val="1"/>
      <w:numFmt w:val="bullet"/>
      <w:lvlText w:val="o"/>
      <w:lvlJc w:val="left"/>
      <w:pPr>
        <w:ind w:left="5580" w:hanging="360"/>
      </w:pPr>
      <w:rPr>
        <w:rFonts w:ascii="Courier New" w:hAnsi="Courier New" w:cs="Courier New" w:hint="default"/>
      </w:rPr>
    </w:lvl>
    <w:lvl w:ilvl="8" w:tplc="04DE2996" w:tentative="1">
      <w:start w:val="1"/>
      <w:numFmt w:val="bullet"/>
      <w:lvlText w:val=""/>
      <w:lvlJc w:val="left"/>
      <w:pPr>
        <w:ind w:left="6300" w:hanging="360"/>
      </w:pPr>
      <w:rPr>
        <w:rFonts w:ascii="Wingdings" w:hAnsi="Wingdings" w:hint="default"/>
      </w:rPr>
    </w:lvl>
  </w:abstractNum>
  <w:abstractNum w:abstractNumId="6">
    <w:nsid w:val="57A34A30"/>
    <w:multiLevelType w:val="hybridMultilevel"/>
    <w:tmpl w:val="C7967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FC8712D"/>
    <w:multiLevelType w:val="hybridMultilevel"/>
    <w:tmpl w:val="15C69F0C"/>
    <w:lvl w:ilvl="0" w:tplc="0044ACB8">
      <w:start w:val="1"/>
      <w:numFmt w:val="bullet"/>
      <w:lvlText w:val=""/>
      <w:lvlJc w:val="left"/>
      <w:pPr>
        <w:ind w:left="780" w:hanging="360"/>
      </w:pPr>
      <w:rPr>
        <w:rFonts w:ascii="Wingdings" w:hAnsi="Wingdings" w:hint="default"/>
      </w:rPr>
    </w:lvl>
    <w:lvl w:ilvl="1" w:tplc="A1CCB5BE" w:tentative="1">
      <w:start w:val="1"/>
      <w:numFmt w:val="bullet"/>
      <w:lvlText w:val="o"/>
      <w:lvlJc w:val="left"/>
      <w:pPr>
        <w:ind w:left="1500" w:hanging="360"/>
      </w:pPr>
      <w:rPr>
        <w:rFonts w:ascii="Courier New" w:hAnsi="Courier New" w:cs="Courier New" w:hint="default"/>
      </w:rPr>
    </w:lvl>
    <w:lvl w:ilvl="2" w:tplc="F140AE78" w:tentative="1">
      <w:start w:val="1"/>
      <w:numFmt w:val="bullet"/>
      <w:lvlText w:val=""/>
      <w:lvlJc w:val="left"/>
      <w:pPr>
        <w:ind w:left="2220" w:hanging="360"/>
      </w:pPr>
      <w:rPr>
        <w:rFonts w:ascii="Wingdings" w:hAnsi="Wingdings" w:hint="default"/>
      </w:rPr>
    </w:lvl>
    <w:lvl w:ilvl="3" w:tplc="C548E4F2" w:tentative="1">
      <w:start w:val="1"/>
      <w:numFmt w:val="bullet"/>
      <w:lvlText w:val=""/>
      <w:lvlJc w:val="left"/>
      <w:pPr>
        <w:ind w:left="2940" w:hanging="360"/>
      </w:pPr>
      <w:rPr>
        <w:rFonts w:ascii="Symbol" w:hAnsi="Symbol" w:hint="default"/>
      </w:rPr>
    </w:lvl>
    <w:lvl w:ilvl="4" w:tplc="C390FFE6" w:tentative="1">
      <w:start w:val="1"/>
      <w:numFmt w:val="bullet"/>
      <w:lvlText w:val="o"/>
      <w:lvlJc w:val="left"/>
      <w:pPr>
        <w:ind w:left="3660" w:hanging="360"/>
      </w:pPr>
      <w:rPr>
        <w:rFonts w:ascii="Courier New" w:hAnsi="Courier New" w:cs="Courier New" w:hint="default"/>
      </w:rPr>
    </w:lvl>
    <w:lvl w:ilvl="5" w:tplc="BCFC7E4E" w:tentative="1">
      <w:start w:val="1"/>
      <w:numFmt w:val="bullet"/>
      <w:lvlText w:val=""/>
      <w:lvlJc w:val="left"/>
      <w:pPr>
        <w:ind w:left="4380" w:hanging="360"/>
      </w:pPr>
      <w:rPr>
        <w:rFonts w:ascii="Wingdings" w:hAnsi="Wingdings" w:hint="default"/>
      </w:rPr>
    </w:lvl>
    <w:lvl w:ilvl="6" w:tplc="FDECE54C" w:tentative="1">
      <w:start w:val="1"/>
      <w:numFmt w:val="bullet"/>
      <w:lvlText w:val=""/>
      <w:lvlJc w:val="left"/>
      <w:pPr>
        <w:ind w:left="5100" w:hanging="360"/>
      </w:pPr>
      <w:rPr>
        <w:rFonts w:ascii="Symbol" w:hAnsi="Symbol" w:hint="default"/>
      </w:rPr>
    </w:lvl>
    <w:lvl w:ilvl="7" w:tplc="2B20C03E" w:tentative="1">
      <w:start w:val="1"/>
      <w:numFmt w:val="bullet"/>
      <w:lvlText w:val="o"/>
      <w:lvlJc w:val="left"/>
      <w:pPr>
        <w:ind w:left="5820" w:hanging="360"/>
      </w:pPr>
      <w:rPr>
        <w:rFonts w:ascii="Courier New" w:hAnsi="Courier New" w:cs="Courier New" w:hint="default"/>
      </w:rPr>
    </w:lvl>
    <w:lvl w:ilvl="8" w:tplc="98882D1E" w:tentative="1">
      <w:start w:val="1"/>
      <w:numFmt w:val="bullet"/>
      <w:lvlText w:val=""/>
      <w:lvlJc w:val="left"/>
      <w:pPr>
        <w:ind w:left="6540" w:hanging="360"/>
      </w:pPr>
      <w:rPr>
        <w:rFonts w:ascii="Wingdings" w:hAnsi="Wingdings" w:hint="default"/>
      </w:rPr>
    </w:lvl>
  </w:abstractNum>
  <w:num w:numId="1">
    <w:abstractNumId w:val="5"/>
  </w:num>
  <w:num w:numId="2">
    <w:abstractNumId w:val="7"/>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2405"/>
    <w:rsid w:val="00020685"/>
    <w:rsid w:val="00093B75"/>
    <w:rsid w:val="00096654"/>
    <w:rsid w:val="000B283C"/>
    <w:rsid w:val="000E7DE8"/>
    <w:rsid w:val="00113027"/>
    <w:rsid w:val="0014218B"/>
    <w:rsid w:val="001476DD"/>
    <w:rsid w:val="001768EC"/>
    <w:rsid w:val="00177CBE"/>
    <w:rsid w:val="001B0409"/>
    <w:rsid w:val="001C024E"/>
    <w:rsid w:val="001C4DC1"/>
    <w:rsid w:val="001C668E"/>
    <w:rsid w:val="001E5AD2"/>
    <w:rsid w:val="001F3860"/>
    <w:rsid w:val="00204E1B"/>
    <w:rsid w:val="0021442B"/>
    <w:rsid w:val="00224E28"/>
    <w:rsid w:val="00227E1E"/>
    <w:rsid w:val="002E1962"/>
    <w:rsid w:val="002E3D57"/>
    <w:rsid w:val="002F0AB9"/>
    <w:rsid w:val="002F4DBB"/>
    <w:rsid w:val="00301F2D"/>
    <w:rsid w:val="00307E8F"/>
    <w:rsid w:val="00313093"/>
    <w:rsid w:val="00331FEF"/>
    <w:rsid w:val="003A3F63"/>
    <w:rsid w:val="003B4035"/>
    <w:rsid w:val="004021E7"/>
    <w:rsid w:val="0045724C"/>
    <w:rsid w:val="00484F7D"/>
    <w:rsid w:val="004962D9"/>
    <w:rsid w:val="004E36D2"/>
    <w:rsid w:val="004F5C05"/>
    <w:rsid w:val="004F7368"/>
    <w:rsid w:val="005031E5"/>
    <w:rsid w:val="005167C9"/>
    <w:rsid w:val="00546AA2"/>
    <w:rsid w:val="00547ACE"/>
    <w:rsid w:val="00555163"/>
    <w:rsid w:val="005733EE"/>
    <w:rsid w:val="0058663B"/>
    <w:rsid w:val="00595AE8"/>
    <w:rsid w:val="005C563E"/>
    <w:rsid w:val="00637627"/>
    <w:rsid w:val="00652EDC"/>
    <w:rsid w:val="00681481"/>
    <w:rsid w:val="006E0C01"/>
    <w:rsid w:val="00715989"/>
    <w:rsid w:val="00716788"/>
    <w:rsid w:val="007268FA"/>
    <w:rsid w:val="00747821"/>
    <w:rsid w:val="007A6270"/>
    <w:rsid w:val="007C3369"/>
    <w:rsid w:val="007D1003"/>
    <w:rsid w:val="007E0D9C"/>
    <w:rsid w:val="007E46B9"/>
    <w:rsid w:val="007F3CD9"/>
    <w:rsid w:val="0080368A"/>
    <w:rsid w:val="00804639"/>
    <w:rsid w:val="00813526"/>
    <w:rsid w:val="008170A7"/>
    <w:rsid w:val="00817785"/>
    <w:rsid w:val="00825655"/>
    <w:rsid w:val="00841AAD"/>
    <w:rsid w:val="00866AA5"/>
    <w:rsid w:val="00875C60"/>
    <w:rsid w:val="00897082"/>
    <w:rsid w:val="008C5253"/>
    <w:rsid w:val="008E2EF2"/>
    <w:rsid w:val="00903F10"/>
    <w:rsid w:val="00933885"/>
    <w:rsid w:val="00935672"/>
    <w:rsid w:val="009F52A6"/>
    <w:rsid w:val="00A4668F"/>
    <w:rsid w:val="00A56445"/>
    <w:rsid w:val="00A77B3E"/>
    <w:rsid w:val="00AA32F9"/>
    <w:rsid w:val="00AD773F"/>
    <w:rsid w:val="00AF281F"/>
    <w:rsid w:val="00AF3BFD"/>
    <w:rsid w:val="00B37030"/>
    <w:rsid w:val="00B521D7"/>
    <w:rsid w:val="00BB6DB1"/>
    <w:rsid w:val="00BD57AC"/>
    <w:rsid w:val="00BE5493"/>
    <w:rsid w:val="00C11C2E"/>
    <w:rsid w:val="00C154E1"/>
    <w:rsid w:val="00C16C7B"/>
    <w:rsid w:val="00C54BE2"/>
    <w:rsid w:val="00C6351D"/>
    <w:rsid w:val="00CA2A55"/>
    <w:rsid w:val="00CB7359"/>
    <w:rsid w:val="00CC3416"/>
    <w:rsid w:val="00CC413B"/>
    <w:rsid w:val="00CE3933"/>
    <w:rsid w:val="00D07A48"/>
    <w:rsid w:val="00D13533"/>
    <w:rsid w:val="00D16ADC"/>
    <w:rsid w:val="00D23DF4"/>
    <w:rsid w:val="00D30A8A"/>
    <w:rsid w:val="00D34D94"/>
    <w:rsid w:val="00D4163A"/>
    <w:rsid w:val="00D4576A"/>
    <w:rsid w:val="00D57F14"/>
    <w:rsid w:val="00D649D1"/>
    <w:rsid w:val="00D67C06"/>
    <w:rsid w:val="00D71AEB"/>
    <w:rsid w:val="00D73F53"/>
    <w:rsid w:val="00D74010"/>
    <w:rsid w:val="00E04026"/>
    <w:rsid w:val="00EA54D7"/>
    <w:rsid w:val="00EC4B2F"/>
    <w:rsid w:val="00F04262"/>
    <w:rsid w:val="00F15882"/>
    <w:rsid w:val="00F2022A"/>
    <w:rsid w:val="00F22BD4"/>
    <w:rsid w:val="00F47344"/>
    <w:rsid w:val="00F91D48"/>
    <w:rsid w:val="00FA0C2C"/>
    <w:rsid w:val="00FB2423"/>
    <w:rsid w:val="00FC5B85"/>
    <w:rsid w:val="00FC6BAC"/>
    <w:rsid w:val="00FD10B2"/>
    <w:rsid w:val="00FE0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6DB1"/>
    <w:pPr>
      <w:tabs>
        <w:tab w:val="center" w:pos="4153"/>
        <w:tab w:val="right" w:pos="8306"/>
      </w:tabs>
    </w:pPr>
    <w:rPr>
      <w:rFonts w:asciiTheme="minorHAnsi" w:eastAsiaTheme="minorHAnsi" w:hAnsiTheme="minorHAnsi" w:cstheme="minorBidi"/>
      <w:sz w:val="22"/>
      <w:szCs w:val="22"/>
      <w:lang w:val="el-GR"/>
    </w:rPr>
  </w:style>
  <w:style w:type="character" w:customStyle="1" w:styleId="Char">
    <w:name w:val="Υποσέλιδο Char"/>
    <w:basedOn w:val="a0"/>
    <w:link w:val="a3"/>
    <w:uiPriority w:val="99"/>
    <w:rsid w:val="00BB6DB1"/>
    <w:rPr>
      <w:rFonts w:asciiTheme="minorHAnsi" w:eastAsiaTheme="minorHAnsi" w:hAnsiTheme="minorHAnsi" w:cstheme="minorBidi"/>
      <w:sz w:val="22"/>
      <w:szCs w:val="22"/>
      <w:lang w:val="el-GR" w:eastAsia="en-US" w:bidi="ar-SA"/>
    </w:rPr>
  </w:style>
  <w:style w:type="table" w:styleId="a4">
    <w:name w:val="Table Grid"/>
    <w:basedOn w:val="a1"/>
    <w:uiPriority w:val="39"/>
    <w:rsid w:val="001768EC"/>
    <w:rPr>
      <w:rFonts w:asciiTheme="minorHAnsi" w:eastAsiaTheme="minorHAnsi" w:hAnsiTheme="minorHAnsi" w:cstheme="minorBid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1768EC"/>
    <w:pPr>
      <w:widowControl w:val="0"/>
      <w:suppressAutoHyphens/>
    </w:pPr>
    <w:rPr>
      <w:rFonts w:ascii="Liberation Serif" w:eastAsia="Tahoma" w:hAnsi="Liberation Serif" w:cs="DejaVu Sans"/>
      <w:kern w:val="2"/>
      <w:lang w:eastAsia="zh-CN" w:bidi="hi-IN"/>
    </w:rPr>
  </w:style>
  <w:style w:type="character" w:customStyle="1" w:styleId="a5">
    <w:name w:val="Κανένα"/>
    <w:rsid w:val="00C54BE2"/>
  </w:style>
  <w:style w:type="paragraph" w:customStyle="1" w:styleId="a6">
    <w:name w:val="Προεπιλογή"/>
    <w:rsid w:val="00C54BE2"/>
    <w:pPr>
      <w:spacing w:before="160" w:line="288" w:lineRule="auto"/>
    </w:pPr>
    <w:rPr>
      <w:rFonts w:ascii="Helvetica Neue" w:eastAsia="Arial Unicode MS" w:hAnsi="Helvetica Neue" w:cs="Arial Unicode MS"/>
      <w:color w:val="000000"/>
      <w:sz w:val="24"/>
      <w:szCs w:val="24"/>
      <w:lang w:val="el-GR" w:eastAsia="el-GR"/>
    </w:rPr>
  </w:style>
  <w:style w:type="table" w:customStyle="1" w:styleId="TableGrid0">
    <w:name w:val="Table Grid_0"/>
    <w:basedOn w:val="a1"/>
    <w:uiPriority w:val="39"/>
    <w:rsid w:val="00715989"/>
    <w:rPr>
      <w:rFonts w:asciiTheme="minorHAnsi" w:eastAsiaTheme="minorHAnsi" w:hAnsiTheme="minorHAnsi" w:cstheme="minorBid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nhideWhenUsed/>
    <w:rsid w:val="00484F7D"/>
    <w:pPr>
      <w:tabs>
        <w:tab w:val="center" w:pos="4153"/>
        <w:tab w:val="right" w:pos="8306"/>
      </w:tabs>
    </w:pPr>
  </w:style>
  <w:style w:type="character" w:customStyle="1" w:styleId="Char0">
    <w:name w:val="Κεφαλίδα Char"/>
    <w:basedOn w:val="a0"/>
    <w:link w:val="a7"/>
    <w:rsid w:val="00484F7D"/>
    <w:rPr>
      <w:sz w:val="24"/>
      <w:szCs w:val="24"/>
    </w:rPr>
  </w:style>
  <w:style w:type="paragraph" w:styleId="a8">
    <w:name w:val="List Paragraph"/>
    <w:basedOn w:val="a"/>
    <w:uiPriority w:val="34"/>
    <w:qFormat/>
    <w:rsid w:val="00484F7D"/>
    <w:pPr>
      <w:ind w:left="720"/>
      <w:contextualSpacing/>
    </w:pPr>
  </w:style>
  <w:style w:type="paragraph" w:styleId="a9">
    <w:name w:val="Balloon Text"/>
    <w:basedOn w:val="a"/>
    <w:link w:val="Char1"/>
    <w:semiHidden/>
    <w:unhideWhenUsed/>
    <w:rsid w:val="00546AA2"/>
    <w:rPr>
      <w:rFonts w:ascii="Segoe UI" w:hAnsi="Segoe UI" w:cs="Segoe UI"/>
      <w:sz w:val="18"/>
      <w:szCs w:val="18"/>
    </w:rPr>
  </w:style>
  <w:style w:type="character" w:customStyle="1" w:styleId="Char1">
    <w:name w:val="Κείμενο πλαισίου Char"/>
    <w:basedOn w:val="a0"/>
    <w:link w:val="a9"/>
    <w:semiHidden/>
    <w:rsid w:val="00546AA2"/>
    <w:rPr>
      <w:rFonts w:ascii="Segoe UI" w:hAnsi="Segoe UI" w:cs="Segoe UI"/>
      <w:sz w:val="18"/>
      <w:szCs w:val="18"/>
    </w:rPr>
  </w:style>
  <w:style w:type="paragraph" w:customStyle="1" w:styleId="Default">
    <w:name w:val="Default"/>
    <w:rsid w:val="00897082"/>
    <w:pPr>
      <w:autoSpaceDE w:val="0"/>
      <w:autoSpaceDN w:val="0"/>
      <w:adjustRightInd w:val="0"/>
    </w:pPr>
    <w:rPr>
      <w:rFonts w:ascii="Calibri" w:hAnsi="Calibri" w:cs="Calibri"/>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6DB1"/>
    <w:pPr>
      <w:tabs>
        <w:tab w:val="center" w:pos="4153"/>
        <w:tab w:val="right" w:pos="8306"/>
      </w:tabs>
    </w:pPr>
    <w:rPr>
      <w:rFonts w:asciiTheme="minorHAnsi" w:eastAsiaTheme="minorHAnsi" w:hAnsiTheme="minorHAnsi" w:cstheme="minorBidi"/>
      <w:sz w:val="22"/>
      <w:szCs w:val="22"/>
      <w:lang w:val="el-GR"/>
    </w:rPr>
  </w:style>
  <w:style w:type="character" w:customStyle="1" w:styleId="Char">
    <w:name w:val="Υποσέλιδο Char"/>
    <w:basedOn w:val="a0"/>
    <w:link w:val="a3"/>
    <w:uiPriority w:val="99"/>
    <w:rsid w:val="00BB6DB1"/>
    <w:rPr>
      <w:rFonts w:asciiTheme="minorHAnsi" w:eastAsiaTheme="minorHAnsi" w:hAnsiTheme="minorHAnsi" w:cstheme="minorBidi"/>
      <w:sz w:val="22"/>
      <w:szCs w:val="22"/>
      <w:lang w:val="el-GR" w:eastAsia="en-US" w:bidi="ar-SA"/>
    </w:rPr>
  </w:style>
  <w:style w:type="table" w:styleId="a4">
    <w:name w:val="Table Grid"/>
    <w:basedOn w:val="a1"/>
    <w:uiPriority w:val="39"/>
    <w:rsid w:val="001768EC"/>
    <w:rPr>
      <w:rFonts w:asciiTheme="minorHAnsi" w:eastAsiaTheme="minorHAnsi" w:hAnsiTheme="minorHAnsi" w:cstheme="minorBid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1768EC"/>
    <w:pPr>
      <w:widowControl w:val="0"/>
      <w:suppressAutoHyphens/>
    </w:pPr>
    <w:rPr>
      <w:rFonts w:ascii="Liberation Serif" w:eastAsia="Tahoma" w:hAnsi="Liberation Serif" w:cs="DejaVu Sans"/>
      <w:kern w:val="2"/>
      <w:lang w:eastAsia="zh-CN" w:bidi="hi-IN"/>
    </w:rPr>
  </w:style>
  <w:style w:type="character" w:customStyle="1" w:styleId="a5">
    <w:name w:val="Κανένα"/>
    <w:rsid w:val="00C54BE2"/>
  </w:style>
  <w:style w:type="paragraph" w:customStyle="1" w:styleId="a6">
    <w:name w:val="Προεπιλογή"/>
    <w:rsid w:val="00C54BE2"/>
    <w:pPr>
      <w:spacing w:before="160" w:line="288" w:lineRule="auto"/>
    </w:pPr>
    <w:rPr>
      <w:rFonts w:ascii="Helvetica Neue" w:eastAsia="Arial Unicode MS" w:hAnsi="Helvetica Neue" w:cs="Arial Unicode MS"/>
      <w:color w:val="000000"/>
      <w:sz w:val="24"/>
      <w:szCs w:val="24"/>
      <w:lang w:val="el-GR" w:eastAsia="el-GR"/>
    </w:rPr>
  </w:style>
  <w:style w:type="table" w:customStyle="1" w:styleId="TableGrid0">
    <w:name w:val="Table Grid_0"/>
    <w:basedOn w:val="a1"/>
    <w:uiPriority w:val="39"/>
    <w:rsid w:val="00715989"/>
    <w:rPr>
      <w:rFonts w:asciiTheme="minorHAnsi" w:eastAsiaTheme="minorHAnsi" w:hAnsiTheme="minorHAnsi" w:cstheme="minorBid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nhideWhenUsed/>
    <w:rsid w:val="00484F7D"/>
    <w:pPr>
      <w:tabs>
        <w:tab w:val="center" w:pos="4153"/>
        <w:tab w:val="right" w:pos="8306"/>
      </w:tabs>
    </w:pPr>
  </w:style>
  <w:style w:type="character" w:customStyle="1" w:styleId="Char0">
    <w:name w:val="Κεφαλίδα Char"/>
    <w:basedOn w:val="a0"/>
    <w:link w:val="a7"/>
    <w:rsid w:val="00484F7D"/>
    <w:rPr>
      <w:sz w:val="24"/>
      <w:szCs w:val="24"/>
    </w:rPr>
  </w:style>
  <w:style w:type="paragraph" w:styleId="a8">
    <w:name w:val="List Paragraph"/>
    <w:basedOn w:val="a"/>
    <w:uiPriority w:val="34"/>
    <w:qFormat/>
    <w:rsid w:val="00484F7D"/>
    <w:pPr>
      <w:ind w:left="720"/>
      <w:contextualSpacing/>
    </w:pPr>
  </w:style>
  <w:style w:type="paragraph" w:styleId="a9">
    <w:name w:val="Balloon Text"/>
    <w:basedOn w:val="a"/>
    <w:link w:val="Char1"/>
    <w:semiHidden/>
    <w:unhideWhenUsed/>
    <w:rsid w:val="00546AA2"/>
    <w:rPr>
      <w:rFonts w:ascii="Segoe UI" w:hAnsi="Segoe UI" w:cs="Segoe UI"/>
      <w:sz w:val="18"/>
      <w:szCs w:val="18"/>
    </w:rPr>
  </w:style>
  <w:style w:type="character" w:customStyle="1" w:styleId="Char1">
    <w:name w:val="Κείμενο πλαισίου Char"/>
    <w:basedOn w:val="a0"/>
    <w:link w:val="a9"/>
    <w:semiHidden/>
    <w:rsid w:val="00546AA2"/>
    <w:rPr>
      <w:rFonts w:ascii="Segoe UI" w:hAnsi="Segoe UI" w:cs="Segoe UI"/>
      <w:sz w:val="18"/>
      <w:szCs w:val="18"/>
    </w:rPr>
  </w:style>
  <w:style w:type="paragraph" w:customStyle="1" w:styleId="Default">
    <w:name w:val="Default"/>
    <w:rsid w:val="00897082"/>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6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1575</Words>
  <Characters>8511</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ΔΙΟΙΚΗΤΙΚΟ 5</dc:creator>
  <cp:lastModifiedBy>user</cp:lastModifiedBy>
  <cp:revision>2</cp:revision>
  <cp:lastPrinted>2023-10-24T12:17:00Z</cp:lastPrinted>
  <dcterms:created xsi:type="dcterms:W3CDTF">2023-10-24T12:21:00Z</dcterms:created>
  <dcterms:modified xsi:type="dcterms:W3CDTF">2023-10-24T12:21:00Z</dcterms:modified>
</cp:coreProperties>
</file>